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57F7A" w14:textId="3E1ACE6D" w:rsidR="002F7C48" w:rsidRDefault="002F7C48" w:rsidP="002F7C48">
      <w:pPr>
        <w:spacing w:after="0" w:line="240" w:lineRule="auto"/>
        <w:jc w:val="center"/>
        <w:rPr>
          <w:rFonts w:ascii="Arial" w:hAnsi="Arial" w:cs="Arial"/>
          <w:b/>
          <w:iCs/>
        </w:rPr>
      </w:pPr>
      <w:r>
        <w:rPr>
          <w:rFonts w:ascii="Arial" w:hAnsi="Arial" w:cs="Arial"/>
          <w:b/>
          <w:iCs/>
        </w:rPr>
        <w:t>Zmluva</w:t>
      </w:r>
      <w:r w:rsidRPr="00E50F45">
        <w:rPr>
          <w:rFonts w:ascii="Arial" w:hAnsi="Arial" w:cs="Arial"/>
          <w:b/>
          <w:iCs/>
        </w:rPr>
        <w:t xml:space="preserve"> o</w:t>
      </w:r>
      <w:r w:rsidR="00497979">
        <w:rPr>
          <w:rFonts w:ascii="Arial" w:hAnsi="Arial" w:cs="Arial"/>
          <w:b/>
          <w:iCs/>
        </w:rPr>
        <w:t> </w:t>
      </w:r>
      <w:r>
        <w:rPr>
          <w:rFonts w:ascii="Arial" w:hAnsi="Arial" w:cs="Arial"/>
          <w:b/>
          <w:iCs/>
        </w:rPr>
        <w:t>vyd</w:t>
      </w:r>
      <w:r w:rsidR="00551AE7">
        <w:rPr>
          <w:rFonts w:ascii="Arial" w:hAnsi="Arial" w:cs="Arial"/>
          <w:b/>
          <w:iCs/>
        </w:rPr>
        <w:t>áva</w:t>
      </w:r>
      <w:r w:rsidR="00497979">
        <w:rPr>
          <w:rFonts w:ascii="Arial" w:hAnsi="Arial" w:cs="Arial"/>
          <w:b/>
          <w:iCs/>
        </w:rPr>
        <w:t xml:space="preserve">ní </w:t>
      </w:r>
      <w:r>
        <w:rPr>
          <w:rFonts w:ascii="Arial" w:hAnsi="Arial" w:cs="Arial"/>
          <w:b/>
          <w:iCs/>
        </w:rPr>
        <w:t>firemných charge kariet VÚB, a.s.</w:t>
      </w:r>
    </w:p>
    <w:p w14:paraId="07883341" w14:textId="5D310EF5" w:rsidR="002F7C48" w:rsidRPr="00530C91" w:rsidRDefault="002F7C48" w:rsidP="002F7C48">
      <w:pPr>
        <w:spacing w:after="0" w:line="240" w:lineRule="auto"/>
        <w:jc w:val="center"/>
        <w:rPr>
          <w:rFonts w:ascii="Arial" w:hAnsi="Arial" w:cs="Arial"/>
          <w:i/>
          <w:iCs/>
          <w:sz w:val="20"/>
          <w:szCs w:val="20"/>
        </w:rPr>
      </w:pPr>
      <w:r>
        <w:rPr>
          <w:rFonts w:ascii="Arial" w:hAnsi="Arial" w:cs="Arial"/>
          <w:bCs/>
          <w:iCs/>
          <w:sz w:val="20"/>
          <w:szCs w:val="20"/>
        </w:rPr>
        <w:t>uzatvorená v súlade s</w:t>
      </w:r>
      <w:r w:rsidR="00392C7C">
        <w:rPr>
          <w:rFonts w:ascii="Arial" w:hAnsi="Arial" w:cs="Arial"/>
          <w:bCs/>
          <w:iCs/>
          <w:sz w:val="20"/>
          <w:szCs w:val="20"/>
        </w:rPr>
        <w:t> </w:t>
      </w:r>
      <w:proofErr w:type="spellStart"/>
      <w:r>
        <w:rPr>
          <w:rFonts w:ascii="Arial" w:hAnsi="Arial" w:cs="Arial"/>
          <w:bCs/>
          <w:iCs/>
          <w:sz w:val="20"/>
          <w:szCs w:val="20"/>
        </w:rPr>
        <w:t>ustan</w:t>
      </w:r>
      <w:proofErr w:type="spellEnd"/>
      <w:r w:rsidR="00392C7C">
        <w:rPr>
          <w:rFonts w:ascii="Arial" w:hAnsi="Arial" w:cs="Arial"/>
          <w:bCs/>
          <w:iCs/>
          <w:sz w:val="20"/>
          <w:szCs w:val="20"/>
        </w:rPr>
        <w:t>.</w:t>
      </w:r>
      <w:r>
        <w:rPr>
          <w:rFonts w:ascii="Arial" w:hAnsi="Arial" w:cs="Arial"/>
          <w:bCs/>
          <w:iCs/>
          <w:sz w:val="20"/>
          <w:szCs w:val="20"/>
        </w:rPr>
        <w:t xml:space="preserve"> § 269 ods. 2 zákona č. 513/1991 Zb. Obchodný zákonník v platnom znení </w:t>
      </w:r>
      <w:r w:rsidRPr="00530C91">
        <w:rPr>
          <w:rFonts w:ascii="Arial" w:hAnsi="Arial" w:cs="Arial"/>
          <w:sz w:val="20"/>
          <w:szCs w:val="20"/>
        </w:rPr>
        <w:t>(ďalej len „</w:t>
      </w:r>
      <w:r w:rsidRPr="00530C91">
        <w:rPr>
          <w:rFonts w:ascii="Arial" w:hAnsi="Arial" w:cs="Arial"/>
          <w:b/>
          <w:sz w:val="20"/>
          <w:szCs w:val="20"/>
        </w:rPr>
        <w:t>Zmluva</w:t>
      </w:r>
      <w:r w:rsidRPr="00530C91">
        <w:rPr>
          <w:rFonts w:ascii="Arial" w:hAnsi="Arial" w:cs="Arial"/>
          <w:sz w:val="20"/>
          <w:szCs w:val="20"/>
        </w:rPr>
        <w:t>“)</w:t>
      </w:r>
    </w:p>
    <w:p w14:paraId="0F23067B" w14:textId="77777777" w:rsidR="002F7C48" w:rsidRPr="00E50F45" w:rsidRDefault="002F7C48" w:rsidP="002F7C48">
      <w:pPr>
        <w:spacing w:line="240" w:lineRule="auto"/>
        <w:jc w:val="both"/>
        <w:rPr>
          <w:rFonts w:ascii="Arial" w:hAnsi="Arial" w:cs="Arial"/>
        </w:rPr>
      </w:pPr>
    </w:p>
    <w:p w14:paraId="4DBC4332" w14:textId="77777777" w:rsidR="002F7C48" w:rsidRPr="00530C91" w:rsidRDefault="002F7C48" w:rsidP="002F7C48">
      <w:pPr>
        <w:spacing w:line="240" w:lineRule="auto"/>
        <w:jc w:val="both"/>
        <w:rPr>
          <w:rFonts w:ascii="Arial" w:hAnsi="Arial" w:cs="Arial"/>
          <w:b/>
          <w:bCs/>
          <w:sz w:val="20"/>
          <w:szCs w:val="20"/>
        </w:rPr>
      </w:pPr>
      <w:r w:rsidRPr="00530C91">
        <w:rPr>
          <w:rFonts w:ascii="Arial" w:hAnsi="Arial" w:cs="Arial"/>
          <w:b/>
          <w:bCs/>
          <w:sz w:val="20"/>
          <w:szCs w:val="20"/>
        </w:rPr>
        <w:t>Zmluvné strany:</w:t>
      </w:r>
    </w:p>
    <w:p w14:paraId="7BDF32FA" w14:textId="77777777" w:rsidR="002F7C48" w:rsidRPr="00530C91" w:rsidRDefault="002F7C48" w:rsidP="002F7C48">
      <w:pPr>
        <w:pStyle w:val="Odsekzoznamu"/>
        <w:numPr>
          <w:ilvl w:val="0"/>
          <w:numId w:val="1"/>
        </w:numPr>
        <w:spacing w:after="0" w:line="240" w:lineRule="auto"/>
        <w:ind w:left="567" w:hanging="567"/>
        <w:jc w:val="both"/>
        <w:rPr>
          <w:rFonts w:ascii="Arial" w:hAnsi="Arial" w:cs="Arial"/>
          <w:b/>
          <w:sz w:val="20"/>
          <w:szCs w:val="20"/>
        </w:rPr>
      </w:pPr>
      <w:r w:rsidRPr="00530C91">
        <w:rPr>
          <w:rFonts w:ascii="Arial" w:hAnsi="Arial" w:cs="Arial"/>
          <w:b/>
          <w:sz w:val="20"/>
          <w:szCs w:val="20"/>
        </w:rPr>
        <w:t>Všeobecná úverová banka, a.s.</w:t>
      </w:r>
    </w:p>
    <w:p w14:paraId="5240B469" w14:textId="11B19DED" w:rsidR="002F7C48" w:rsidRPr="00530C91" w:rsidRDefault="002F7C48" w:rsidP="008122CD">
      <w:pPr>
        <w:spacing w:after="0" w:line="240" w:lineRule="auto"/>
        <w:ind w:left="1701" w:hanging="1134"/>
        <w:rPr>
          <w:rFonts w:ascii="Arial" w:hAnsi="Arial" w:cs="Arial"/>
          <w:sz w:val="20"/>
          <w:szCs w:val="20"/>
        </w:rPr>
      </w:pPr>
      <w:r w:rsidRPr="00530C91">
        <w:rPr>
          <w:rFonts w:ascii="Arial" w:hAnsi="Arial" w:cs="Arial"/>
          <w:sz w:val="20"/>
          <w:szCs w:val="20"/>
        </w:rPr>
        <w:t xml:space="preserve">sídlo: </w:t>
      </w:r>
      <w:r>
        <w:rPr>
          <w:rFonts w:ascii="Arial" w:hAnsi="Arial" w:cs="Arial"/>
          <w:sz w:val="20"/>
          <w:szCs w:val="20"/>
        </w:rPr>
        <w:tab/>
      </w:r>
      <w:r w:rsidRPr="00530C91">
        <w:rPr>
          <w:rFonts w:ascii="Arial" w:hAnsi="Arial" w:cs="Arial"/>
          <w:sz w:val="20"/>
          <w:szCs w:val="20"/>
        </w:rPr>
        <w:t>Mlynské nivy č. 1, 829 90 Bratislava 25</w:t>
      </w:r>
      <w:r w:rsidR="008122CD">
        <w:rPr>
          <w:rFonts w:ascii="Arial" w:hAnsi="Arial" w:cs="Arial"/>
          <w:sz w:val="20"/>
          <w:szCs w:val="20"/>
        </w:rPr>
        <w:t xml:space="preserve">, </w:t>
      </w:r>
      <w:r w:rsidRPr="00530C91">
        <w:rPr>
          <w:rFonts w:ascii="Arial" w:hAnsi="Arial" w:cs="Arial"/>
          <w:sz w:val="20"/>
          <w:szCs w:val="20"/>
        </w:rPr>
        <w:t>zapísaná v</w:t>
      </w:r>
      <w:r w:rsidR="008122CD">
        <w:rPr>
          <w:rFonts w:ascii="Arial" w:hAnsi="Arial" w:cs="Arial"/>
          <w:sz w:val="20"/>
          <w:szCs w:val="20"/>
        </w:rPr>
        <w:t> Obchodnom registri</w:t>
      </w:r>
      <w:r>
        <w:rPr>
          <w:rFonts w:ascii="Arial" w:hAnsi="Arial" w:cs="Arial"/>
          <w:sz w:val="20"/>
          <w:szCs w:val="20"/>
        </w:rPr>
        <w:t xml:space="preserve"> </w:t>
      </w:r>
      <w:r w:rsidR="008122CD">
        <w:rPr>
          <w:rFonts w:ascii="Arial" w:hAnsi="Arial" w:cs="Arial"/>
          <w:sz w:val="20"/>
          <w:szCs w:val="20"/>
        </w:rPr>
        <w:t>Mestského súdu</w:t>
      </w:r>
      <w:r w:rsidRPr="00530C91">
        <w:rPr>
          <w:rFonts w:ascii="Arial" w:hAnsi="Arial" w:cs="Arial"/>
          <w:sz w:val="20"/>
          <w:szCs w:val="20"/>
        </w:rPr>
        <w:t xml:space="preserve"> Bratislava </w:t>
      </w:r>
      <w:r>
        <w:rPr>
          <w:rFonts w:ascii="Arial" w:hAnsi="Arial" w:cs="Arial"/>
          <w:sz w:val="20"/>
          <w:szCs w:val="20"/>
        </w:rPr>
        <w:t>I</w:t>
      </w:r>
      <w:r w:rsidR="008122CD">
        <w:rPr>
          <w:rFonts w:ascii="Arial" w:hAnsi="Arial" w:cs="Arial"/>
          <w:sz w:val="20"/>
          <w:szCs w:val="20"/>
        </w:rPr>
        <w:t xml:space="preserve">II, </w:t>
      </w:r>
      <w:r w:rsidRPr="00530C91">
        <w:rPr>
          <w:rFonts w:ascii="Arial" w:hAnsi="Arial" w:cs="Arial"/>
          <w:sz w:val="20"/>
          <w:szCs w:val="20"/>
        </w:rPr>
        <w:t xml:space="preserve">Oddiel: Sa, vložka č. 341/B </w:t>
      </w:r>
    </w:p>
    <w:p w14:paraId="1755F005" w14:textId="67BA0673" w:rsidR="002F7C48" w:rsidRPr="00530C91" w:rsidRDefault="002F7C48" w:rsidP="002F7C48">
      <w:pPr>
        <w:pStyle w:val="Zkladntext"/>
        <w:ind w:left="1701" w:hanging="1134"/>
        <w:jc w:val="both"/>
        <w:rPr>
          <w:rFonts w:ascii="Arial" w:hAnsi="Arial" w:cs="Arial"/>
          <w:sz w:val="20"/>
          <w:lang w:val="sk-SK"/>
        </w:rPr>
      </w:pPr>
      <w:r w:rsidRPr="00530C91">
        <w:rPr>
          <w:rFonts w:ascii="Arial" w:hAnsi="Arial" w:cs="Arial"/>
          <w:sz w:val="20"/>
          <w:lang w:val="sk-SK"/>
        </w:rPr>
        <w:t xml:space="preserve">IČO: </w:t>
      </w:r>
      <w:r>
        <w:rPr>
          <w:rFonts w:ascii="Arial" w:hAnsi="Arial" w:cs="Arial"/>
          <w:sz w:val="20"/>
          <w:lang w:val="sk-SK"/>
        </w:rPr>
        <w:tab/>
      </w:r>
      <w:r w:rsidRPr="00530C91">
        <w:rPr>
          <w:rFonts w:ascii="Arial" w:hAnsi="Arial" w:cs="Arial"/>
          <w:sz w:val="20"/>
          <w:lang w:val="sk-SK"/>
        </w:rPr>
        <w:t>31320155</w:t>
      </w:r>
    </w:p>
    <w:p w14:paraId="56E5BB6B" w14:textId="7A5F9476" w:rsidR="002F7C48" w:rsidRPr="00530C91" w:rsidRDefault="002F7C48" w:rsidP="002F7C48">
      <w:pPr>
        <w:pStyle w:val="Zkladntext"/>
        <w:ind w:left="1701" w:hanging="1134"/>
        <w:jc w:val="both"/>
        <w:rPr>
          <w:rFonts w:ascii="Arial" w:hAnsi="Arial" w:cs="Arial"/>
          <w:sz w:val="20"/>
          <w:lang w:val="sk-SK"/>
        </w:rPr>
      </w:pPr>
      <w:r w:rsidRPr="00530C91">
        <w:rPr>
          <w:rFonts w:ascii="Arial" w:hAnsi="Arial" w:cs="Arial"/>
          <w:sz w:val="20"/>
          <w:lang w:val="sk-SK"/>
        </w:rPr>
        <w:t xml:space="preserve">DIČ: </w:t>
      </w:r>
      <w:r w:rsidRPr="00530C91">
        <w:rPr>
          <w:rFonts w:ascii="Arial" w:hAnsi="Arial" w:cs="Arial"/>
          <w:sz w:val="20"/>
          <w:lang w:val="sk-SK"/>
        </w:rPr>
        <w:tab/>
        <w:t>31320155/600</w:t>
      </w:r>
    </w:p>
    <w:p w14:paraId="4653DC46" w14:textId="1222A673" w:rsidR="002F7C48" w:rsidRPr="00530C91" w:rsidRDefault="002F7C48" w:rsidP="002F7C48">
      <w:pPr>
        <w:pStyle w:val="Zkladntext"/>
        <w:ind w:left="1701" w:hanging="1134"/>
        <w:jc w:val="both"/>
        <w:rPr>
          <w:rFonts w:ascii="Arial" w:hAnsi="Arial" w:cs="Arial"/>
          <w:sz w:val="20"/>
          <w:lang w:val="sk-SK"/>
        </w:rPr>
      </w:pPr>
      <w:r w:rsidRPr="00530C91">
        <w:rPr>
          <w:rFonts w:ascii="Arial" w:hAnsi="Arial" w:cs="Arial"/>
          <w:sz w:val="20"/>
          <w:lang w:val="sk-SK"/>
        </w:rPr>
        <w:t xml:space="preserve">BIC: </w:t>
      </w:r>
      <w:r w:rsidRPr="00530C91">
        <w:rPr>
          <w:rFonts w:ascii="Arial" w:hAnsi="Arial" w:cs="Arial"/>
          <w:sz w:val="20"/>
          <w:lang w:val="sk-SK"/>
        </w:rPr>
        <w:tab/>
        <w:t>SUBASKBX</w:t>
      </w:r>
    </w:p>
    <w:p w14:paraId="71C06491" w14:textId="77777777" w:rsidR="00F425E9" w:rsidRDefault="002F7C48" w:rsidP="00F425E9">
      <w:pPr>
        <w:pStyle w:val="Zkladntext"/>
        <w:ind w:left="1701" w:hanging="1134"/>
        <w:jc w:val="both"/>
        <w:rPr>
          <w:rFonts w:ascii="Arial" w:hAnsi="Arial" w:cs="Arial"/>
          <w:b/>
          <w:sz w:val="20"/>
          <w:lang w:val="sk-SK"/>
        </w:rPr>
      </w:pPr>
      <w:r w:rsidRPr="00530C91">
        <w:rPr>
          <w:rFonts w:ascii="Arial" w:hAnsi="Arial" w:cs="Arial"/>
          <w:sz w:val="20"/>
          <w:lang w:val="sk-SK"/>
        </w:rPr>
        <w:t xml:space="preserve">zastúpená: </w:t>
      </w:r>
      <w:r>
        <w:rPr>
          <w:rFonts w:ascii="Arial" w:hAnsi="Arial" w:cs="Arial"/>
          <w:sz w:val="20"/>
          <w:lang w:val="sk-SK"/>
        </w:rPr>
        <w:tab/>
      </w:r>
      <w:r w:rsidR="00F425E9">
        <w:rPr>
          <w:rFonts w:ascii="Arial" w:hAnsi="Arial" w:cs="Arial"/>
          <w:sz w:val="20"/>
          <w:lang w:val="sk-SK"/>
        </w:rPr>
        <w:t xml:space="preserve">Ing. </w:t>
      </w:r>
      <w:r>
        <w:rPr>
          <w:rFonts w:ascii="Arial" w:hAnsi="Arial" w:cs="Arial"/>
          <w:sz w:val="20"/>
          <w:lang w:val="sk-SK"/>
        </w:rPr>
        <w:t>Hana Husenicová</w:t>
      </w:r>
      <w:r w:rsidR="00F425E9">
        <w:rPr>
          <w:rFonts w:ascii="Arial" w:hAnsi="Arial" w:cs="Arial"/>
          <w:b/>
          <w:sz w:val="20"/>
          <w:lang w:val="sk-SK"/>
        </w:rPr>
        <w:t xml:space="preserve">, </w:t>
      </w:r>
      <w:r w:rsidR="00F425E9">
        <w:rPr>
          <w:rFonts w:ascii="Arial" w:hAnsi="Arial" w:cs="Arial"/>
          <w:bCs/>
          <w:sz w:val="20"/>
          <w:lang w:val="sk-SK"/>
        </w:rPr>
        <w:t>V</w:t>
      </w:r>
      <w:r>
        <w:rPr>
          <w:rFonts w:ascii="Arial" w:hAnsi="Arial" w:cs="Arial"/>
          <w:sz w:val="20"/>
          <w:lang w:val="sk-SK"/>
        </w:rPr>
        <w:t>edúca oddelenia Kapitálové trhy</w:t>
      </w:r>
    </w:p>
    <w:p w14:paraId="6A6238CC" w14:textId="1D23B20B" w:rsidR="002F7C48" w:rsidRPr="00530C91" w:rsidRDefault="00F425E9" w:rsidP="00F425E9">
      <w:pPr>
        <w:pStyle w:val="Zkladntext"/>
        <w:ind w:left="1701"/>
        <w:jc w:val="both"/>
        <w:rPr>
          <w:rFonts w:ascii="Arial" w:hAnsi="Arial" w:cs="Arial"/>
          <w:b/>
          <w:sz w:val="20"/>
          <w:lang w:val="sk-SK"/>
        </w:rPr>
      </w:pPr>
      <w:r>
        <w:rPr>
          <w:rFonts w:ascii="Arial" w:hAnsi="Arial" w:cs="Arial"/>
          <w:sz w:val="20"/>
          <w:lang w:val="sk-SK"/>
        </w:rPr>
        <w:t xml:space="preserve">Ing. </w:t>
      </w:r>
      <w:r w:rsidR="002F7C48">
        <w:rPr>
          <w:rFonts w:ascii="Arial" w:hAnsi="Arial" w:cs="Arial"/>
          <w:sz w:val="20"/>
          <w:lang w:val="sk-SK"/>
        </w:rPr>
        <w:t>Pavel H</w:t>
      </w:r>
      <w:r>
        <w:rPr>
          <w:rFonts w:ascii="Arial" w:hAnsi="Arial" w:cs="Arial"/>
          <w:sz w:val="20"/>
          <w:lang w:val="sk-SK"/>
        </w:rPr>
        <w:t>luch,</w:t>
      </w:r>
      <w:r>
        <w:rPr>
          <w:rFonts w:ascii="Arial" w:hAnsi="Arial" w:cs="Arial"/>
          <w:b/>
          <w:sz w:val="20"/>
          <w:lang w:val="sk-SK"/>
        </w:rPr>
        <w:t xml:space="preserve"> </w:t>
      </w:r>
      <w:r w:rsidR="002F7C48">
        <w:rPr>
          <w:rFonts w:ascii="Arial" w:hAnsi="Arial" w:cs="Arial"/>
          <w:sz w:val="20"/>
          <w:lang w:val="sk-SK"/>
        </w:rPr>
        <w:t>Špecialista pre Kapitálové trhy</w:t>
      </w:r>
      <w:r w:rsidR="002F7C48" w:rsidRPr="00530C91">
        <w:rPr>
          <w:rFonts w:ascii="Arial" w:hAnsi="Arial" w:cs="Arial"/>
          <w:b/>
          <w:sz w:val="20"/>
          <w:lang w:val="sk-SK"/>
        </w:rPr>
        <w:t xml:space="preserve"> </w:t>
      </w:r>
    </w:p>
    <w:p w14:paraId="3F23C961" w14:textId="77777777" w:rsidR="002F7C48" w:rsidRPr="00530C91" w:rsidRDefault="002F7C48" w:rsidP="002F7C48">
      <w:pPr>
        <w:pStyle w:val="Zkladntext"/>
        <w:ind w:firstLine="567"/>
        <w:jc w:val="both"/>
        <w:rPr>
          <w:rFonts w:ascii="Arial" w:hAnsi="Arial" w:cs="Arial"/>
          <w:sz w:val="20"/>
          <w:lang w:val="sk-SK"/>
        </w:rPr>
      </w:pPr>
    </w:p>
    <w:p w14:paraId="5AF16993" w14:textId="77777777" w:rsidR="002F7C48" w:rsidRPr="00530C91" w:rsidRDefault="002F7C48" w:rsidP="002F7C48">
      <w:pPr>
        <w:pStyle w:val="Zkladntext"/>
        <w:ind w:firstLine="567"/>
        <w:jc w:val="both"/>
        <w:rPr>
          <w:rFonts w:ascii="Arial" w:hAnsi="Arial" w:cs="Arial"/>
          <w:sz w:val="20"/>
          <w:lang w:val="sk-SK"/>
        </w:rPr>
      </w:pPr>
      <w:r w:rsidRPr="00530C91">
        <w:rPr>
          <w:rFonts w:ascii="Arial" w:hAnsi="Arial" w:cs="Arial"/>
          <w:sz w:val="20"/>
          <w:lang w:val="sk-SK"/>
        </w:rPr>
        <w:t>(ďalej len „</w:t>
      </w:r>
      <w:r w:rsidRPr="00530C91">
        <w:rPr>
          <w:rFonts w:ascii="Arial" w:hAnsi="Arial" w:cs="Arial"/>
          <w:b/>
          <w:sz w:val="20"/>
          <w:lang w:val="sk-SK"/>
        </w:rPr>
        <w:t>VÚB</w:t>
      </w:r>
      <w:r w:rsidRPr="00530C91">
        <w:rPr>
          <w:rFonts w:ascii="Arial" w:hAnsi="Arial" w:cs="Arial"/>
          <w:sz w:val="20"/>
          <w:lang w:val="sk-SK"/>
        </w:rPr>
        <w:t>“</w:t>
      </w:r>
      <w:r>
        <w:rPr>
          <w:rFonts w:ascii="Arial" w:hAnsi="Arial" w:cs="Arial"/>
          <w:sz w:val="20"/>
          <w:lang w:val="sk-SK"/>
        </w:rPr>
        <w:t xml:space="preserve"> alebo „</w:t>
      </w:r>
      <w:r w:rsidRPr="002F7C48">
        <w:rPr>
          <w:rFonts w:ascii="Arial" w:hAnsi="Arial" w:cs="Arial"/>
          <w:b/>
          <w:bCs/>
          <w:sz w:val="20"/>
          <w:lang w:val="sk-SK"/>
        </w:rPr>
        <w:t>Banka</w:t>
      </w:r>
      <w:r>
        <w:rPr>
          <w:rFonts w:ascii="Arial" w:hAnsi="Arial" w:cs="Arial"/>
          <w:sz w:val="20"/>
          <w:lang w:val="sk-SK"/>
        </w:rPr>
        <w:t>“</w:t>
      </w:r>
      <w:r w:rsidRPr="00530C91">
        <w:rPr>
          <w:rFonts w:ascii="Arial" w:hAnsi="Arial" w:cs="Arial"/>
          <w:sz w:val="20"/>
          <w:lang w:val="sk-SK"/>
        </w:rPr>
        <w:t>)</w:t>
      </w:r>
    </w:p>
    <w:p w14:paraId="7A6C1659" w14:textId="406CBEBE" w:rsidR="002F7C48" w:rsidRDefault="002F7C48" w:rsidP="002F7C48">
      <w:pPr>
        <w:pStyle w:val="Zkladntext"/>
        <w:jc w:val="both"/>
        <w:rPr>
          <w:rFonts w:ascii="Arial" w:hAnsi="Arial" w:cs="Arial"/>
          <w:sz w:val="20"/>
          <w:lang w:val="sk-SK"/>
        </w:rPr>
      </w:pPr>
    </w:p>
    <w:p w14:paraId="26DE5A37" w14:textId="3B37A5A1" w:rsidR="00B335B7" w:rsidRPr="00530C91" w:rsidRDefault="00B335B7" w:rsidP="002F7C48">
      <w:pPr>
        <w:pStyle w:val="Zkladntext"/>
        <w:jc w:val="both"/>
        <w:rPr>
          <w:rFonts w:ascii="Arial" w:hAnsi="Arial" w:cs="Arial"/>
          <w:sz w:val="20"/>
          <w:lang w:val="sk-SK"/>
        </w:rPr>
      </w:pPr>
      <w:r>
        <w:rPr>
          <w:rFonts w:ascii="Arial" w:hAnsi="Arial" w:cs="Arial"/>
          <w:sz w:val="20"/>
          <w:lang w:val="sk-SK"/>
        </w:rPr>
        <w:t>a</w:t>
      </w:r>
    </w:p>
    <w:p w14:paraId="30A6281F" w14:textId="1672E032" w:rsidR="002F7C48" w:rsidRPr="00530C91" w:rsidRDefault="002F7C48" w:rsidP="002F7C48">
      <w:pPr>
        <w:pStyle w:val="Zkladntext"/>
        <w:jc w:val="both"/>
        <w:rPr>
          <w:rFonts w:ascii="Arial" w:hAnsi="Arial" w:cs="Arial"/>
          <w:sz w:val="20"/>
          <w:lang w:val="sk-SK"/>
        </w:rPr>
      </w:pPr>
    </w:p>
    <w:p w14:paraId="715E0646" w14:textId="355A24A0" w:rsidR="002F7C48" w:rsidRDefault="002F7C48" w:rsidP="002F7C48">
      <w:pPr>
        <w:pStyle w:val="Zkladntext"/>
        <w:numPr>
          <w:ilvl w:val="0"/>
          <w:numId w:val="1"/>
        </w:numPr>
        <w:ind w:left="567" w:hanging="567"/>
        <w:jc w:val="both"/>
        <w:rPr>
          <w:rFonts w:ascii="Arial" w:hAnsi="Arial" w:cs="Arial"/>
          <w:b/>
          <w:sz w:val="20"/>
          <w:lang w:val="sk-SK"/>
        </w:rPr>
      </w:pPr>
      <w:r w:rsidRPr="00530C91">
        <w:rPr>
          <w:rFonts w:ascii="Arial" w:hAnsi="Arial" w:cs="Arial"/>
          <w:b/>
          <w:sz w:val="20"/>
          <w:lang w:val="sk-SK"/>
        </w:rPr>
        <w:t>Štátna pokladnica</w:t>
      </w:r>
    </w:p>
    <w:p w14:paraId="7D183D86" w14:textId="6B72A267" w:rsidR="002F7C48" w:rsidRPr="00530C91" w:rsidRDefault="002F7C48" w:rsidP="00B335B7">
      <w:pPr>
        <w:pStyle w:val="Zkladntext"/>
        <w:ind w:left="1701" w:hanging="1134"/>
        <w:jc w:val="both"/>
        <w:rPr>
          <w:rFonts w:ascii="Arial" w:hAnsi="Arial" w:cs="Arial"/>
          <w:sz w:val="20"/>
          <w:lang w:val="sk-SK"/>
        </w:rPr>
      </w:pPr>
      <w:r w:rsidRPr="00530C91">
        <w:rPr>
          <w:rFonts w:ascii="Arial" w:hAnsi="Arial" w:cs="Arial"/>
          <w:sz w:val="20"/>
          <w:lang w:val="sk-SK"/>
        </w:rPr>
        <w:t xml:space="preserve">sídlo: </w:t>
      </w:r>
      <w:r w:rsidRPr="00530C91">
        <w:rPr>
          <w:rFonts w:ascii="Arial" w:hAnsi="Arial" w:cs="Arial"/>
          <w:sz w:val="20"/>
          <w:lang w:val="sk-SK"/>
        </w:rPr>
        <w:tab/>
        <w:t>Radlinského 4929/32, 810 05 Bratislava</w:t>
      </w:r>
    </w:p>
    <w:p w14:paraId="25FD46CD" w14:textId="427E2FB9" w:rsidR="002F7C48" w:rsidRPr="00530C91" w:rsidRDefault="002F7C48" w:rsidP="00B335B7">
      <w:pPr>
        <w:pStyle w:val="Zkladntext"/>
        <w:ind w:left="1701" w:hanging="1134"/>
        <w:jc w:val="both"/>
        <w:rPr>
          <w:rFonts w:ascii="Arial" w:hAnsi="Arial" w:cs="Arial"/>
          <w:sz w:val="20"/>
          <w:lang w:val="sk-SK"/>
        </w:rPr>
      </w:pPr>
      <w:r w:rsidRPr="00530C91">
        <w:rPr>
          <w:rFonts w:ascii="Arial" w:hAnsi="Arial" w:cs="Arial"/>
          <w:sz w:val="20"/>
          <w:lang w:val="sk-SK"/>
        </w:rPr>
        <w:t xml:space="preserve">IČO: </w:t>
      </w:r>
      <w:r w:rsidRPr="00530C91">
        <w:rPr>
          <w:rFonts w:ascii="Arial" w:hAnsi="Arial" w:cs="Arial"/>
          <w:sz w:val="20"/>
          <w:lang w:val="sk-SK"/>
        </w:rPr>
        <w:tab/>
        <w:t>360 65</w:t>
      </w:r>
      <w:r>
        <w:rPr>
          <w:rFonts w:ascii="Arial" w:hAnsi="Arial" w:cs="Arial"/>
          <w:sz w:val="20"/>
          <w:lang w:val="sk-SK"/>
        </w:rPr>
        <w:t> </w:t>
      </w:r>
      <w:r w:rsidRPr="00530C91">
        <w:rPr>
          <w:rFonts w:ascii="Arial" w:hAnsi="Arial" w:cs="Arial"/>
          <w:sz w:val="20"/>
          <w:lang w:val="sk-SK"/>
        </w:rPr>
        <w:t>340</w:t>
      </w:r>
    </w:p>
    <w:p w14:paraId="0091E98A" w14:textId="7A043062" w:rsidR="002F7C48" w:rsidRPr="00530C91" w:rsidRDefault="002F7C48" w:rsidP="00B335B7">
      <w:pPr>
        <w:pStyle w:val="Zkladntext"/>
        <w:ind w:left="1701" w:hanging="1134"/>
        <w:jc w:val="both"/>
        <w:rPr>
          <w:rFonts w:ascii="Arial" w:hAnsi="Arial" w:cs="Arial"/>
          <w:sz w:val="20"/>
          <w:lang w:val="sk-SK"/>
        </w:rPr>
      </w:pPr>
      <w:r w:rsidRPr="00530C91">
        <w:rPr>
          <w:rFonts w:ascii="Arial" w:hAnsi="Arial" w:cs="Arial"/>
          <w:sz w:val="20"/>
          <w:lang w:val="sk-SK"/>
        </w:rPr>
        <w:t xml:space="preserve">DIČ:  </w:t>
      </w:r>
      <w:r w:rsidRPr="00530C91">
        <w:rPr>
          <w:rFonts w:ascii="Arial" w:hAnsi="Arial" w:cs="Arial"/>
          <w:sz w:val="20"/>
          <w:lang w:val="sk-SK"/>
        </w:rPr>
        <w:tab/>
        <w:t>2021706544</w:t>
      </w:r>
    </w:p>
    <w:p w14:paraId="3A7A7856" w14:textId="3CDD39EB" w:rsidR="002F7C48" w:rsidRDefault="00B335B7" w:rsidP="00B335B7">
      <w:pPr>
        <w:pStyle w:val="Zkladntext"/>
        <w:ind w:left="1701" w:hanging="1134"/>
        <w:jc w:val="both"/>
        <w:rPr>
          <w:rFonts w:ascii="Arial" w:hAnsi="Arial" w:cs="Arial"/>
          <w:sz w:val="20"/>
          <w:lang w:val="sk-SK"/>
        </w:rPr>
      </w:pPr>
      <w:r>
        <w:rPr>
          <w:rFonts w:ascii="Arial" w:hAnsi="Arial" w:cs="Arial"/>
          <w:sz w:val="20"/>
          <w:lang w:val="sk-SK"/>
        </w:rPr>
        <w:t>Č. ú.</w:t>
      </w:r>
      <w:r w:rsidR="002F7C48" w:rsidRPr="00530C91">
        <w:rPr>
          <w:rFonts w:ascii="Arial" w:hAnsi="Arial" w:cs="Arial"/>
          <w:sz w:val="20"/>
          <w:lang w:val="sk-SK"/>
        </w:rPr>
        <w:t>:</w:t>
      </w:r>
      <w:r w:rsidR="002F7C48" w:rsidRPr="00530C91">
        <w:rPr>
          <w:rFonts w:ascii="Arial" w:hAnsi="Arial" w:cs="Arial"/>
          <w:sz w:val="20"/>
          <w:lang w:val="sk-SK"/>
        </w:rPr>
        <w:tab/>
        <w:t>IBAN: SK43 8180 0000 0070  0000 1494</w:t>
      </w:r>
    </w:p>
    <w:p w14:paraId="2A648BDE" w14:textId="5F846A8D" w:rsidR="002F7C48" w:rsidRDefault="002F7C48" w:rsidP="00B335B7">
      <w:pPr>
        <w:pStyle w:val="Zkladntext"/>
        <w:ind w:left="1701" w:hanging="1134"/>
        <w:jc w:val="both"/>
        <w:rPr>
          <w:rFonts w:ascii="Arial" w:hAnsi="Arial" w:cs="Arial"/>
          <w:bCs/>
          <w:sz w:val="20"/>
          <w:lang w:val="sk-SK"/>
        </w:rPr>
      </w:pPr>
      <w:r w:rsidRPr="00F17296">
        <w:rPr>
          <w:rFonts w:ascii="Arial" w:hAnsi="Arial" w:cs="Arial"/>
          <w:sz w:val="20"/>
          <w:lang w:val="sk-SK"/>
        </w:rPr>
        <w:t xml:space="preserve">zastúpená: </w:t>
      </w:r>
      <w:r w:rsidRPr="00F17296">
        <w:rPr>
          <w:rFonts w:ascii="Arial" w:hAnsi="Arial" w:cs="Arial"/>
          <w:sz w:val="20"/>
          <w:lang w:val="sk-SK"/>
        </w:rPr>
        <w:tab/>
      </w:r>
      <w:r w:rsidRPr="00B335B7">
        <w:rPr>
          <w:rFonts w:ascii="Arial" w:hAnsi="Arial" w:cs="Arial"/>
          <w:bCs/>
          <w:sz w:val="20"/>
          <w:lang w:val="sk-SK"/>
        </w:rPr>
        <w:t xml:space="preserve">Ing. </w:t>
      </w:r>
      <w:r w:rsidR="008122CD">
        <w:rPr>
          <w:rFonts w:ascii="Arial" w:hAnsi="Arial" w:cs="Arial"/>
          <w:bCs/>
          <w:sz w:val="20"/>
          <w:lang w:val="sk-SK"/>
        </w:rPr>
        <w:t>Jana Ďuricová</w:t>
      </w:r>
      <w:r w:rsidR="00B335B7">
        <w:rPr>
          <w:rFonts w:ascii="Arial" w:hAnsi="Arial" w:cs="Arial"/>
          <w:bCs/>
          <w:sz w:val="20"/>
          <w:lang w:val="sk-SK"/>
        </w:rPr>
        <w:t>, R</w:t>
      </w:r>
      <w:r w:rsidRPr="00F17296">
        <w:rPr>
          <w:rFonts w:ascii="Arial" w:hAnsi="Arial" w:cs="Arial"/>
          <w:bCs/>
          <w:sz w:val="20"/>
          <w:lang w:val="sk-SK"/>
        </w:rPr>
        <w:t>iaditeľ Štátnej pokladnice</w:t>
      </w:r>
    </w:p>
    <w:p w14:paraId="2AE61574" w14:textId="77777777" w:rsidR="00AD6992" w:rsidRDefault="00AD6992" w:rsidP="00B335B7">
      <w:pPr>
        <w:pStyle w:val="Zkladntext"/>
        <w:ind w:left="1701" w:hanging="1134"/>
        <w:jc w:val="both"/>
        <w:rPr>
          <w:rFonts w:ascii="Arial" w:hAnsi="Arial" w:cs="Arial"/>
          <w:bCs/>
          <w:sz w:val="20"/>
          <w:lang w:val="sk-SK"/>
        </w:rPr>
      </w:pPr>
    </w:p>
    <w:p w14:paraId="4A3554DE" w14:textId="5F7D62E1" w:rsidR="00AD6992" w:rsidRPr="00530C91" w:rsidRDefault="00AD6992" w:rsidP="00B335B7">
      <w:pPr>
        <w:pStyle w:val="Zkladntext"/>
        <w:ind w:left="1701" w:hanging="1134"/>
        <w:jc w:val="both"/>
        <w:rPr>
          <w:rFonts w:ascii="Arial" w:hAnsi="Arial" w:cs="Arial"/>
          <w:bCs/>
          <w:sz w:val="20"/>
          <w:lang w:val="sk-SK"/>
        </w:rPr>
      </w:pPr>
      <w:r>
        <w:rPr>
          <w:rFonts w:ascii="Arial" w:hAnsi="Arial" w:cs="Arial"/>
          <w:bCs/>
          <w:sz w:val="20"/>
          <w:lang w:val="sk-SK"/>
        </w:rPr>
        <w:t xml:space="preserve">(ďalej len </w:t>
      </w:r>
      <w:r w:rsidR="00C84DD2">
        <w:rPr>
          <w:rFonts w:ascii="Arial" w:hAnsi="Arial" w:cs="Arial"/>
          <w:bCs/>
          <w:sz w:val="20"/>
          <w:lang w:val="sk-SK"/>
        </w:rPr>
        <w:t>„</w:t>
      </w:r>
      <w:r w:rsidRPr="008D4EBF">
        <w:rPr>
          <w:rFonts w:ascii="Arial" w:hAnsi="Arial"/>
          <w:b/>
          <w:sz w:val="20"/>
          <w:lang w:val="sk-SK"/>
        </w:rPr>
        <w:t>ŠP</w:t>
      </w:r>
      <w:r w:rsidR="00C84DD2" w:rsidRPr="008D4EBF">
        <w:rPr>
          <w:rFonts w:ascii="Arial" w:hAnsi="Arial"/>
          <w:b/>
          <w:sz w:val="20"/>
          <w:lang w:val="sk-SK"/>
        </w:rPr>
        <w:t>“</w:t>
      </w:r>
      <w:r>
        <w:rPr>
          <w:rFonts w:ascii="Arial" w:hAnsi="Arial" w:cs="Arial"/>
          <w:bCs/>
          <w:sz w:val="20"/>
          <w:lang w:val="sk-SK"/>
        </w:rPr>
        <w:t>)</w:t>
      </w:r>
    </w:p>
    <w:p w14:paraId="5E3BD5C1" w14:textId="60D9ED6C" w:rsidR="002F7C48" w:rsidRDefault="002F7C48" w:rsidP="002F7C48">
      <w:pPr>
        <w:pStyle w:val="Zkladntext"/>
        <w:jc w:val="both"/>
        <w:rPr>
          <w:rFonts w:ascii="Arial" w:hAnsi="Arial" w:cs="Arial"/>
          <w:b/>
          <w:sz w:val="20"/>
          <w:lang w:val="sk-SK"/>
        </w:rPr>
      </w:pPr>
    </w:p>
    <w:p w14:paraId="23764392" w14:textId="0B0AEAC5" w:rsidR="00B335B7" w:rsidRPr="00B335B7" w:rsidRDefault="00B335B7" w:rsidP="002F7C48">
      <w:pPr>
        <w:pStyle w:val="Zkladntext"/>
        <w:jc w:val="both"/>
        <w:rPr>
          <w:rFonts w:ascii="Arial" w:hAnsi="Arial" w:cs="Arial"/>
          <w:bCs/>
          <w:sz w:val="20"/>
          <w:lang w:val="sk-SK"/>
        </w:rPr>
      </w:pPr>
      <w:r w:rsidRPr="00B335B7">
        <w:rPr>
          <w:rFonts w:ascii="Arial" w:hAnsi="Arial" w:cs="Arial"/>
          <w:bCs/>
          <w:sz w:val="20"/>
          <w:lang w:val="sk-SK"/>
        </w:rPr>
        <w:t>a</w:t>
      </w:r>
    </w:p>
    <w:p w14:paraId="2CD8BA1B" w14:textId="77777777" w:rsidR="002F7C48" w:rsidRDefault="002F7C48" w:rsidP="002F7C48">
      <w:pPr>
        <w:pStyle w:val="Zkladntext"/>
        <w:jc w:val="both"/>
        <w:rPr>
          <w:rFonts w:ascii="Arial" w:hAnsi="Arial" w:cs="Arial"/>
          <w:b/>
          <w:sz w:val="20"/>
          <w:lang w:val="sk-SK"/>
        </w:rPr>
      </w:pPr>
    </w:p>
    <w:p w14:paraId="5FF76686" w14:textId="42929BF7" w:rsidR="002F7C48" w:rsidRPr="00530C91" w:rsidRDefault="00941289" w:rsidP="002F7C48">
      <w:pPr>
        <w:pStyle w:val="Zkladntext"/>
        <w:numPr>
          <w:ilvl w:val="0"/>
          <w:numId w:val="1"/>
        </w:numPr>
        <w:ind w:left="567" w:hanging="567"/>
        <w:jc w:val="both"/>
        <w:rPr>
          <w:rFonts w:ascii="Arial" w:hAnsi="Arial" w:cs="Arial"/>
          <w:b/>
          <w:sz w:val="20"/>
          <w:lang w:val="sk-SK"/>
        </w:rPr>
      </w:pPr>
      <w:r>
        <w:rPr>
          <w:rFonts w:ascii="Arial" w:hAnsi="Arial" w:cs="Arial"/>
          <w:b/>
          <w:sz w:val="20"/>
          <w:lang w:val="sk-SK"/>
        </w:rPr>
        <w:t>Klient Štátnej pokladnice:</w:t>
      </w:r>
      <w:r>
        <w:rPr>
          <w:rFonts w:ascii="Arial" w:hAnsi="Arial" w:cs="Arial"/>
          <w:b/>
          <w:sz w:val="20"/>
          <w:lang w:val="sk-SK"/>
        </w:rPr>
        <w:tab/>
        <w:t>...........</w:t>
      </w:r>
    </w:p>
    <w:p w14:paraId="3F23A38A" w14:textId="0C6C94D2" w:rsidR="002F7C48" w:rsidRPr="00530C91" w:rsidRDefault="002F7C48" w:rsidP="00B335B7">
      <w:pPr>
        <w:pStyle w:val="Zkladntext"/>
        <w:ind w:left="1701" w:hanging="1134"/>
        <w:jc w:val="both"/>
        <w:rPr>
          <w:rFonts w:ascii="Arial" w:hAnsi="Arial" w:cs="Arial"/>
          <w:sz w:val="20"/>
          <w:lang w:val="sk-SK"/>
        </w:rPr>
      </w:pPr>
      <w:r w:rsidRPr="00530C91">
        <w:rPr>
          <w:rFonts w:ascii="Arial" w:hAnsi="Arial" w:cs="Arial"/>
          <w:sz w:val="20"/>
          <w:lang w:val="sk-SK"/>
        </w:rPr>
        <w:t xml:space="preserve">sídlo: </w:t>
      </w:r>
      <w:r w:rsidRPr="00530C91">
        <w:rPr>
          <w:rFonts w:ascii="Arial" w:hAnsi="Arial" w:cs="Arial"/>
          <w:sz w:val="20"/>
          <w:lang w:val="sk-SK"/>
        </w:rPr>
        <w:tab/>
      </w:r>
      <w:r w:rsidR="00B335B7">
        <w:rPr>
          <w:rFonts w:ascii="Arial" w:hAnsi="Arial" w:cs="Arial"/>
          <w:sz w:val="20"/>
          <w:lang w:val="sk-SK"/>
        </w:rPr>
        <w:t>.................</w:t>
      </w:r>
    </w:p>
    <w:p w14:paraId="5545C591" w14:textId="3DFBEA2E" w:rsidR="002F7C48" w:rsidRPr="00530C91" w:rsidRDefault="002F7C48" w:rsidP="00B335B7">
      <w:pPr>
        <w:pStyle w:val="Zkladntext"/>
        <w:ind w:left="1701" w:hanging="1134"/>
        <w:jc w:val="both"/>
        <w:rPr>
          <w:rFonts w:ascii="Arial" w:hAnsi="Arial" w:cs="Arial"/>
          <w:sz w:val="20"/>
          <w:lang w:val="sk-SK"/>
        </w:rPr>
      </w:pPr>
      <w:r w:rsidRPr="00530C91">
        <w:rPr>
          <w:rFonts w:ascii="Arial" w:hAnsi="Arial" w:cs="Arial"/>
          <w:sz w:val="20"/>
          <w:lang w:val="sk-SK"/>
        </w:rPr>
        <w:t xml:space="preserve">IČO: </w:t>
      </w:r>
      <w:r w:rsidRPr="00530C91">
        <w:rPr>
          <w:rFonts w:ascii="Arial" w:hAnsi="Arial" w:cs="Arial"/>
          <w:sz w:val="20"/>
          <w:lang w:val="sk-SK"/>
        </w:rPr>
        <w:tab/>
      </w:r>
      <w:r w:rsidR="00B335B7">
        <w:rPr>
          <w:rFonts w:ascii="Arial" w:hAnsi="Arial" w:cs="Arial"/>
          <w:sz w:val="20"/>
          <w:lang w:val="sk-SK"/>
        </w:rPr>
        <w:t>.................</w:t>
      </w:r>
      <w:r w:rsidRPr="00530C91">
        <w:rPr>
          <w:rFonts w:ascii="Arial" w:hAnsi="Arial" w:cs="Arial"/>
          <w:sz w:val="20"/>
          <w:lang w:val="sk-SK"/>
        </w:rPr>
        <w:tab/>
      </w:r>
      <w:r w:rsidRPr="00530C91">
        <w:rPr>
          <w:rFonts w:ascii="Arial" w:hAnsi="Arial" w:cs="Arial"/>
          <w:sz w:val="20"/>
          <w:lang w:val="sk-SK"/>
        </w:rPr>
        <w:tab/>
        <w:t xml:space="preserve"> </w:t>
      </w:r>
    </w:p>
    <w:p w14:paraId="0890B9C3" w14:textId="1CBD38F8" w:rsidR="002F7C48" w:rsidRPr="00530C91" w:rsidRDefault="00B335B7" w:rsidP="00B335B7">
      <w:pPr>
        <w:pStyle w:val="Zkladntext"/>
        <w:ind w:left="1701" w:hanging="1134"/>
        <w:jc w:val="both"/>
        <w:rPr>
          <w:rFonts w:ascii="Arial" w:hAnsi="Arial" w:cs="Arial"/>
          <w:sz w:val="20"/>
          <w:lang w:val="sk-SK"/>
        </w:rPr>
      </w:pPr>
      <w:r>
        <w:rPr>
          <w:rFonts w:ascii="Arial" w:hAnsi="Arial" w:cs="Arial"/>
          <w:sz w:val="20"/>
          <w:lang w:val="sk-SK"/>
        </w:rPr>
        <w:t>Č. ú.:</w:t>
      </w:r>
      <w:r>
        <w:rPr>
          <w:rFonts w:ascii="Arial" w:hAnsi="Arial" w:cs="Arial"/>
          <w:sz w:val="20"/>
          <w:lang w:val="sk-SK"/>
        </w:rPr>
        <w:tab/>
        <w:t>.................</w:t>
      </w:r>
      <w:r w:rsidR="00B1459A">
        <w:rPr>
          <w:rFonts w:ascii="Arial" w:hAnsi="Arial" w:cs="Arial"/>
          <w:sz w:val="20"/>
          <w:lang w:val="sk-SK"/>
        </w:rPr>
        <w:t>/8180</w:t>
      </w:r>
    </w:p>
    <w:p w14:paraId="5ED8072E" w14:textId="3EDA925D" w:rsidR="002F7C48" w:rsidRDefault="00B335B7" w:rsidP="00B335B7">
      <w:pPr>
        <w:pStyle w:val="Zkladntext"/>
        <w:ind w:left="1701" w:hanging="1134"/>
        <w:jc w:val="both"/>
        <w:rPr>
          <w:rFonts w:ascii="Arial" w:hAnsi="Arial" w:cs="Arial"/>
          <w:b/>
          <w:sz w:val="20"/>
          <w:lang w:val="sk-SK"/>
        </w:rPr>
      </w:pPr>
      <w:r>
        <w:rPr>
          <w:rFonts w:ascii="Arial" w:hAnsi="Arial" w:cs="Arial"/>
          <w:sz w:val="20"/>
          <w:lang w:val="sk-SK"/>
        </w:rPr>
        <w:t>z</w:t>
      </w:r>
      <w:r w:rsidR="002F7C48" w:rsidRPr="00F17296">
        <w:rPr>
          <w:rFonts w:ascii="Arial" w:hAnsi="Arial" w:cs="Arial"/>
          <w:sz w:val="20"/>
          <w:lang w:val="sk-SK"/>
        </w:rPr>
        <w:t>astúpen</w:t>
      </w:r>
      <w:r>
        <w:rPr>
          <w:rFonts w:ascii="Arial" w:hAnsi="Arial" w:cs="Arial"/>
          <w:sz w:val="20"/>
          <w:lang w:val="sk-SK"/>
        </w:rPr>
        <w:t>ý/</w:t>
      </w:r>
      <w:r w:rsidR="002F7C48" w:rsidRPr="00F17296">
        <w:rPr>
          <w:rFonts w:ascii="Arial" w:hAnsi="Arial" w:cs="Arial"/>
          <w:sz w:val="20"/>
          <w:lang w:val="sk-SK"/>
        </w:rPr>
        <w:t>á:</w:t>
      </w:r>
      <w:r>
        <w:rPr>
          <w:rFonts w:ascii="Arial" w:hAnsi="Arial" w:cs="Arial"/>
          <w:sz w:val="20"/>
          <w:lang w:val="sk-SK"/>
        </w:rPr>
        <w:t>.................</w:t>
      </w:r>
      <w:r w:rsidR="002F7C48" w:rsidRPr="00F17296">
        <w:rPr>
          <w:rFonts w:ascii="Arial" w:hAnsi="Arial" w:cs="Arial"/>
          <w:sz w:val="20"/>
          <w:lang w:val="sk-SK"/>
        </w:rPr>
        <w:t xml:space="preserve"> </w:t>
      </w:r>
      <w:r w:rsidR="002F7C48" w:rsidRPr="00F17296">
        <w:rPr>
          <w:rFonts w:ascii="Arial" w:hAnsi="Arial" w:cs="Arial"/>
          <w:sz w:val="20"/>
          <w:lang w:val="sk-SK"/>
        </w:rPr>
        <w:tab/>
      </w:r>
    </w:p>
    <w:p w14:paraId="20985C5C" w14:textId="77777777" w:rsidR="002F7C48" w:rsidRPr="00530C91" w:rsidRDefault="002F7C48" w:rsidP="002F7C48">
      <w:pPr>
        <w:pStyle w:val="Zkladntext"/>
        <w:jc w:val="both"/>
        <w:rPr>
          <w:rFonts w:ascii="Arial" w:hAnsi="Arial" w:cs="Arial"/>
          <w:sz w:val="20"/>
          <w:lang w:val="sk-SK"/>
        </w:rPr>
      </w:pPr>
    </w:p>
    <w:p w14:paraId="101BF770" w14:textId="6FFF0C0F" w:rsidR="002F7C48" w:rsidRDefault="002F7C48" w:rsidP="002F7C48">
      <w:pPr>
        <w:pStyle w:val="Zkladntext"/>
        <w:ind w:firstLine="567"/>
        <w:jc w:val="both"/>
        <w:rPr>
          <w:rFonts w:ascii="Arial" w:hAnsi="Arial" w:cs="Arial"/>
          <w:sz w:val="20"/>
          <w:lang w:val="sk-SK"/>
        </w:rPr>
      </w:pPr>
      <w:r w:rsidRPr="00530C91">
        <w:rPr>
          <w:rFonts w:ascii="Arial" w:hAnsi="Arial" w:cs="Arial"/>
          <w:sz w:val="20"/>
          <w:lang w:val="sk-SK"/>
        </w:rPr>
        <w:t>(ďalej len „</w:t>
      </w:r>
      <w:r w:rsidRPr="002F7C48">
        <w:rPr>
          <w:rFonts w:ascii="Arial" w:hAnsi="Arial" w:cs="Arial"/>
          <w:b/>
          <w:bCs/>
          <w:sz w:val="20"/>
          <w:lang w:val="sk-SK"/>
        </w:rPr>
        <w:t>Klient</w:t>
      </w:r>
      <w:r>
        <w:rPr>
          <w:rFonts w:ascii="Arial" w:hAnsi="Arial" w:cs="Arial"/>
          <w:sz w:val="20"/>
          <w:lang w:val="sk-SK"/>
        </w:rPr>
        <w:t xml:space="preserve"> </w:t>
      </w:r>
      <w:r w:rsidRPr="00530C91">
        <w:rPr>
          <w:rFonts w:ascii="Arial" w:hAnsi="Arial" w:cs="Arial"/>
          <w:b/>
          <w:sz w:val="20"/>
          <w:lang w:val="sk-SK"/>
        </w:rPr>
        <w:t>ŠP</w:t>
      </w:r>
      <w:r w:rsidRPr="00530C91">
        <w:rPr>
          <w:rFonts w:ascii="Arial" w:hAnsi="Arial" w:cs="Arial"/>
          <w:sz w:val="20"/>
          <w:lang w:val="sk-SK"/>
        </w:rPr>
        <w:t xml:space="preserve">“) </w:t>
      </w:r>
    </w:p>
    <w:p w14:paraId="64A4AEAF" w14:textId="1CCE6B5C" w:rsidR="002F7C48" w:rsidRDefault="002F7C48" w:rsidP="002F7C48">
      <w:pPr>
        <w:pStyle w:val="Zkladntext"/>
        <w:ind w:firstLine="567"/>
        <w:jc w:val="both"/>
        <w:rPr>
          <w:rFonts w:ascii="Arial" w:hAnsi="Arial" w:cs="Arial"/>
          <w:sz w:val="20"/>
          <w:lang w:val="sk-SK"/>
        </w:rPr>
      </w:pPr>
    </w:p>
    <w:p w14:paraId="69A6763F" w14:textId="50F590B2" w:rsidR="002F7C48" w:rsidRPr="00530C91" w:rsidRDefault="002F7C48" w:rsidP="002F7C48">
      <w:pPr>
        <w:pStyle w:val="Zkladntext"/>
        <w:ind w:firstLine="567"/>
        <w:jc w:val="both"/>
        <w:rPr>
          <w:rFonts w:ascii="Arial" w:hAnsi="Arial" w:cs="Arial"/>
          <w:sz w:val="20"/>
          <w:lang w:val="sk-SK"/>
        </w:rPr>
      </w:pPr>
      <w:r w:rsidRPr="00530C91">
        <w:rPr>
          <w:rFonts w:ascii="Arial" w:hAnsi="Arial" w:cs="Arial"/>
          <w:sz w:val="20"/>
          <w:lang w:val="sk-SK"/>
        </w:rPr>
        <w:t>(ďalej spoločn</w:t>
      </w:r>
      <w:r w:rsidR="00462EDA">
        <w:rPr>
          <w:rFonts w:ascii="Arial" w:hAnsi="Arial" w:cs="Arial"/>
          <w:sz w:val="20"/>
          <w:lang w:val="sk-SK"/>
        </w:rPr>
        <w:t xml:space="preserve">e pre </w:t>
      </w:r>
      <w:r w:rsidRPr="00530C91">
        <w:rPr>
          <w:rFonts w:ascii="Arial" w:hAnsi="Arial" w:cs="Arial"/>
          <w:sz w:val="20"/>
          <w:lang w:val="sk-SK"/>
        </w:rPr>
        <w:t>VÚB</w:t>
      </w:r>
      <w:r w:rsidR="00462EDA">
        <w:rPr>
          <w:rFonts w:ascii="Arial" w:hAnsi="Arial" w:cs="Arial"/>
          <w:sz w:val="20"/>
          <w:lang w:val="sk-SK"/>
        </w:rPr>
        <w:t xml:space="preserve">, </w:t>
      </w:r>
      <w:r w:rsidRPr="00530C91">
        <w:rPr>
          <w:rFonts w:ascii="Arial" w:hAnsi="Arial" w:cs="Arial"/>
          <w:sz w:val="20"/>
          <w:lang w:val="sk-SK"/>
        </w:rPr>
        <w:t>ŠP</w:t>
      </w:r>
      <w:r w:rsidR="00462EDA">
        <w:rPr>
          <w:rFonts w:ascii="Arial" w:hAnsi="Arial" w:cs="Arial"/>
          <w:sz w:val="20"/>
          <w:lang w:val="sk-SK"/>
        </w:rPr>
        <w:t xml:space="preserve"> a Klienta ŠP</w:t>
      </w:r>
      <w:r w:rsidRPr="00530C91">
        <w:rPr>
          <w:rFonts w:ascii="Arial" w:hAnsi="Arial" w:cs="Arial"/>
          <w:sz w:val="20"/>
          <w:lang w:val="sk-SK"/>
        </w:rPr>
        <w:t xml:space="preserve"> len „</w:t>
      </w:r>
      <w:r w:rsidRPr="00530C91">
        <w:rPr>
          <w:rFonts w:ascii="Arial" w:hAnsi="Arial" w:cs="Arial"/>
          <w:b/>
          <w:sz w:val="20"/>
          <w:lang w:val="sk-SK"/>
        </w:rPr>
        <w:t>Zmluvné strany</w:t>
      </w:r>
      <w:r w:rsidRPr="00530C91">
        <w:rPr>
          <w:rFonts w:ascii="Arial" w:hAnsi="Arial" w:cs="Arial"/>
          <w:sz w:val="20"/>
          <w:lang w:val="sk-SK"/>
        </w:rPr>
        <w:t xml:space="preserve">“) </w:t>
      </w:r>
    </w:p>
    <w:p w14:paraId="628885EC" w14:textId="77BCD527" w:rsidR="005430CA" w:rsidRDefault="005430CA" w:rsidP="00462EDA">
      <w:pPr>
        <w:pStyle w:val="Bezriadkovania"/>
        <w:jc w:val="center"/>
      </w:pPr>
    </w:p>
    <w:p w14:paraId="6A1C4D52" w14:textId="6D4E34DC" w:rsidR="00462EDA" w:rsidRDefault="00462EDA" w:rsidP="00462EDA">
      <w:pPr>
        <w:pStyle w:val="Bezriadkovania"/>
        <w:jc w:val="center"/>
        <w:rPr>
          <w:rFonts w:ascii="Arial" w:hAnsi="Arial" w:cs="Arial"/>
          <w:b/>
          <w:bCs/>
          <w:sz w:val="20"/>
          <w:szCs w:val="20"/>
        </w:rPr>
      </w:pPr>
      <w:r>
        <w:rPr>
          <w:rFonts w:ascii="Arial" w:hAnsi="Arial" w:cs="Arial"/>
          <w:b/>
          <w:bCs/>
          <w:sz w:val="20"/>
          <w:szCs w:val="20"/>
        </w:rPr>
        <w:t>Článok I.</w:t>
      </w:r>
    </w:p>
    <w:p w14:paraId="224A26DD" w14:textId="48941F45" w:rsidR="00462EDA" w:rsidRPr="00462EDA" w:rsidRDefault="00462EDA" w:rsidP="00462EDA">
      <w:pPr>
        <w:pStyle w:val="Bezriadkovania"/>
        <w:jc w:val="center"/>
        <w:rPr>
          <w:rFonts w:ascii="Arial" w:hAnsi="Arial" w:cs="Arial"/>
          <w:b/>
          <w:bCs/>
          <w:i/>
          <w:iCs/>
          <w:sz w:val="20"/>
          <w:szCs w:val="20"/>
        </w:rPr>
      </w:pPr>
      <w:r w:rsidRPr="00462EDA">
        <w:rPr>
          <w:rFonts w:ascii="Arial" w:hAnsi="Arial" w:cs="Arial"/>
          <w:b/>
          <w:bCs/>
          <w:i/>
          <w:iCs/>
          <w:sz w:val="20"/>
          <w:szCs w:val="20"/>
        </w:rPr>
        <w:t>Úvodné ustanovenia</w:t>
      </w:r>
    </w:p>
    <w:p w14:paraId="75807F37" w14:textId="77777777" w:rsidR="00462EDA" w:rsidRPr="00462EDA" w:rsidRDefault="00462EDA" w:rsidP="00462EDA">
      <w:pPr>
        <w:pStyle w:val="Bezriadkovania"/>
        <w:jc w:val="center"/>
        <w:rPr>
          <w:rFonts w:ascii="Arial" w:hAnsi="Arial" w:cs="Arial"/>
          <w:b/>
          <w:bCs/>
          <w:sz w:val="20"/>
          <w:szCs w:val="20"/>
        </w:rPr>
      </w:pPr>
    </w:p>
    <w:p w14:paraId="0E888E7F" w14:textId="0FC92873" w:rsidR="00FA1FA7" w:rsidRDefault="00462EDA" w:rsidP="00624E0C">
      <w:pPr>
        <w:pStyle w:val="Odsekzoznamu"/>
        <w:numPr>
          <w:ilvl w:val="0"/>
          <w:numId w:val="2"/>
        </w:numPr>
        <w:spacing w:line="240" w:lineRule="auto"/>
        <w:ind w:left="284" w:hanging="284"/>
        <w:jc w:val="both"/>
        <w:rPr>
          <w:rFonts w:ascii="Arial" w:hAnsi="Arial" w:cs="Arial"/>
          <w:sz w:val="20"/>
          <w:szCs w:val="20"/>
        </w:rPr>
      </w:pPr>
      <w:r w:rsidRPr="00FA1FA7">
        <w:rPr>
          <w:rFonts w:ascii="Arial" w:hAnsi="Arial" w:cs="Arial"/>
          <w:sz w:val="20"/>
          <w:szCs w:val="20"/>
        </w:rPr>
        <w:t xml:space="preserve">Zmluvné strany uzatvárajú túto Zmluvu v nadväznosti na Rámcovú zmluvu o vydávaní </w:t>
      </w:r>
      <w:r w:rsidR="008A1B26" w:rsidRPr="00FA1FA7">
        <w:rPr>
          <w:rFonts w:ascii="Arial" w:hAnsi="Arial" w:cs="Arial"/>
          <w:sz w:val="20"/>
          <w:szCs w:val="20"/>
        </w:rPr>
        <w:t xml:space="preserve">a správe </w:t>
      </w:r>
      <w:r w:rsidRPr="00FA1FA7">
        <w:rPr>
          <w:rFonts w:ascii="Arial" w:hAnsi="Arial" w:cs="Arial"/>
          <w:sz w:val="20"/>
          <w:szCs w:val="20"/>
        </w:rPr>
        <w:t xml:space="preserve">charge </w:t>
      </w:r>
      <w:r w:rsidR="008A1B26" w:rsidRPr="00FA1FA7">
        <w:rPr>
          <w:rFonts w:ascii="Arial" w:hAnsi="Arial" w:cs="Arial"/>
          <w:sz w:val="20"/>
          <w:szCs w:val="20"/>
        </w:rPr>
        <w:t xml:space="preserve">platobných </w:t>
      </w:r>
      <w:r w:rsidRPr="00FA1FA7">
        <w:rPr>
          <w:rFonts w:ascii="Arial" w:hAnsi="Arial" w:cs="Arial"/>
          <w:sz w:val="20"/>
          <w:szCs w:val="20"/>
        </w:rPr>
        <w:t xml:space="preserve">kariet </w:t>
      </w:r>
      <w:r w:rsidR="008A1B26" w:rsidRPr="00FA1FA7">
        <w:rPr>
          <w:rFonts w:ascii="Arial" w:hAnsi="Arial" w:cs="Arial"/>
          <w:sz w:val="20"/>
          <w:szCs w:val="20"/>
        </w:rPr>
        <w:t xml:space="preserve">pre klientov Štátnej pokladnice </w:t>
      </w:r>
      <w:r w:rsidRPr="00FA1FA7">
        <w:rPr>
          <w:rFonts w:ascii="Arial" w:hAnsi="Arial" w:cs="Arial"/>
          <w:sz w:val="20"/>
          <w:szCs w:val="20"/>
        </w:rPr>
        <w:t xml:space="preserve">uzatvorenej </w:t>
      </w:r>
      <w:r w:rsidR="008A1B26" w:rsidRPr="00FA1FA7">
        <w:rPr>
          <w:rFonts w:ascii="Arial" w:hAnsi="Arial" w:cs="Arial"/>
          <w:sz w:val="20"/>
          <w:szCs w:val="20"/>
        </w:rPr>
        <w:t xml:space="preserve">dňa </w:t>
      </w:r>
      <w:r w:rsidR="001E7129">
        <w:rPr>
          <w:rFonts w:ascii="Arial" w:hAnsi="Arial" w:cs="Arial"/>
          <w:sz w:val="20"/>
          <w:szCs w:val="20"/>
        </w:rPr>
        <w:t>21.12.2022</w:t>
      </w:r>
      <w:r w:rsidR="00624E0C" w:rsidRPr="00FA1FA7">
        <w:rPr>
          <w:rFonts w:ascii="Arial" w:hAnsi="Arial" w:cs="Arial"/>
          <w:sz w:val="20"/>
          <w:szCs w:val="20"/>
        </w:rPr>
        <w:t xml:space="preserve"> </w:t>
      </w:r>
      <w:r w:rsidRPr="00FA1FA7">
        <w:rPr>
          <w:rFonts w:ascii="Arial" w:hAnsi="Arial" w:cs="Arial"/>
          <w:sz w:val="20"/>
          <w:szCs w:val="20"/>
        </w:rPr>
        <w:t>medzi VÚB a</w:t>
      </w:r>
      <w:r w:rsidR="00624E0C" w:rsidRPr="00FA1FA7">
        <w:rPr>
          <w:rFonts w:ascii="Arial" w:hAnsi="Arial" w:cs="Arial"/>
          <w:sz w:val="20"/>
          <w:szCs w:val="20"/>
        </w:rPr>
        <w:t> </w:t>
      </w:r>
      <w:r w:rsidRPr="00FA1FA7">
        <w:rPr>
          <w:rFonts w:ascii="Arial" w:hAnsi="Arial" w:cs="Arial"/>
          <w:sz w:val="20"/>
          <w:szCs w:val="20"/>
        </w:rPr>
        <w:t>ŠP</w:t>
      </w:r>
      <w:r w:rsidR="00624E0C" w:rsidRPr="00FA1FA7">
        <w:rPr>
          <w:rFonts w:ascii="Arial" w:hAnsi="Arial" w:cs="Arial"/>
          <w:sz w:val="20"/>
          <w:szCs w:val="20"/>
        </w:rPr>
        <w:t xml:space="preserve"> (ďalej len „Rámcová zmluva“)</w:t>
      </w:r>
      <w:r w:rsidRPr="00FA1FA7">
        <w:rPr>
          <w:rFonts w:ascii="Arial" w:hAnsi="Arial" w:cs="Arial"/>
          <w:sz w:val="20"/>
          <w:szCs w:val="20"/>
        </w:rPr>
        <w:t xml:space="preserve">. Predmetom tejto </w:t>
      </w:r>
      <w:r w:rsidR="008A1B26" w:rsidRPr="00FA1FA7">
        <w:rPr>
          <w:rFonts w:ascii="Arial" w:hAnsi="Arial" w:cs="Arial"/>
          <w:sz w:val="20"/>
          <w:szCs w:val="20"/>
        </w:rPr>
        <w:t>Z</w:t>
      </w:r>
      <w:r w:rsidRPr="00FA1FA7">
        <w:rPr>
          <w:rFonts w:ascii="Arial" w:hAnsi="Arial" w:cs="Arial"/>
          <w:sz w:val="20"/>
          <w:szCs w:val="20"/>
        </w:rPr>
        <w:t>mluvy je úprava konkrétnych podmienok spolupráce medzi Zmluvnými stranami pri vydávaní</w:t>
      </w:r>
      <w:r w:rsidR="008A1B26" w:rsidRPr="00FA1FA7">
        <w:rPr>
          <w:rFonts w:ascii="Arial" w:hAnsi="Arial" w:cs="Arial"/>
          <w:sz w:val="20"/>
          <w:szCs w:val="20"/>
        </w:rPr>
        <w:t xml:space="preserve"> a </w:t>
      </w:r>
      <w:r w:rsidRPr="00FA1FA7">
        <w:rPr>
          <w:rFonts w:ascii="Arial" w:hAnsi="Arial" w:cs="Arial"/>
          <w:sz w:val="20"/>
          <w:szCs w:val="20"/>
        </w:rPr>
        <w:t xml:space="preserve">používaní firemných charge </w:t>
      </w:r>
      <w:r w:rsidR="008A1B26" w:rsidRPr="00FA1FA7">
        <w:rPr>
          <w:rFonts w:ascii="Arial" w:hAnsi="Arial" w:cs="Arial"/>
          <w:sz w:val="20"/>
          <w:szCs w:val="20"/>
        </w:rPr>
        <w:t xml:space="preserve">platobných </w:t>
      </w:r>
      <w:r w:rsidRPr="00FA1FA7">
        <w:rPr>
          <w:rFonts w:ascii="Arial" w:hAnsi="Arial" w:cs="Arial"/>
          <w:sz w:val="20"/>
          <w:szCs w:val="20"/>
        </w:rPr>
        <w:t>kariet VÚB (ďalej len „Charge karta“)</w:t>
      </w:r>
      <w:r w:rsidR="00624E0C" w:rsidRPr="00FA1FA7">
        <w:rPr>
          <w:rFonts w:ascii="Arial" w:hAnsi="Arial" w:cs="Arial"/>
          <w:sz w:val="20"/>
          <w:szCs w:val="20"/>
        </w:rPr>
        <w:t xml:space="preserve"> pre Klienta ŠP</w:t>
      </w:r>
      <w:r w:rsidRPr="00FA1FA7">
        <w:rPr>
          <w:rFonts w:ascii="Arial" w:hAnsi="Arial" w:cs="Arial"/>
          <w:sz w:val="20"/>
          <w:szCs w:val="20"/>
        </w:rPr>
        <w:t>.</w:t>
      </w:r>
    </w:p>
    <w:p w14:paraId="0C56011E" w14:textId="48255680" w:rsidR="00462EDA" w:rsidRPr="00FA1FA7" w:rsidRDefault="00195ADA" w:rsidP="00624E0C">
      <w:pPr>
        <w:pStyle w:val="Odsekzoznamu"/>
        <w:numPr>
          <w:ilvl w:val="0"/>
          <w:numId w:val="2"/>
        </w:numPr>
        <w:spacing w:line="240" w:lineRule="auto"/>
        <w:ind w:left="284" w:hanging="284"/>
        <w:jc w:val="both"/>
        <w:rPr>
          <w:rFonts w:ascii="Arial" w:hAnsi="Arial" w:cs="Arial"/>
          <w:sz w:val="20"/>
          <w:szCs w:val="20"/>
        </w:rPr>
      </w:pPr>
      <w:r w:rsidRPr="00FA1FA7">
        <w:rPr>
          <w:rFonts w:ascii="Arial" w:hAnsi="Arial" w:cs="Arial"/>
          <w:sz w:val="20"/>
          <w:szCs w:val="20"/>
        </w:rPr>
        <w:t xml:space="preserve">Pre vylúčenie </w:t>
      </w:r>
      <w:r w:rsidR="008A1B26" w:rsidRPr="00FA1FA7">
        <w:rPr>
          <w:rFonts w:ascii="Arial" w:hAnsi="Arial" w:cs="Arial"/>
          <w:sz w:val="20"/>
          <w:szCs w:val="20"/>
        </w:rPr>
        <w:t xml:space="preserve">akýchkoľvek </w:t>
      </w:r>
      <w:r w:rsidRPr="00FA1FA7">
        <w:rPr>
          <w:rFonts w:ascii="Arial" w:hAnsi="Arial" w:cs="Arial"/>
          <w:sz w:val="20"/>
          <w:szCs w:val="20"/>
        </w:rPr>
        <w:t>pochybností</w:t>
      </w:r>
      <w:r w:rsidR="00AF2FEF">
        <w:rPr>
          <w:rFonts w:ascii="Arial" w:hAnsi="Arial" w:cs="Arial"/>
          <w:sz w:val="20"/>
          <w:szCs w:val="20"/>
        </w:rPr>
        <w:t>,</w:t>
      </w:r>
      <w:r w:rsidRPr="00FA1FA7">
        <w:rPr>
          <w:rFonts w:ascii="Arial" w:hAnsi="Arial" w:cs="Arial"/>
          <w:sz w:val="20"/>
          <w:szCs w:val="20"/>
        </w:rPr>
        <w:t xml:space="preserve"> Zmluvné </w:t>
      </w:r>
      <w:r w:rsidR="00624E0C" w:rsidRPr="00FA1FA7">
        <w:rPr>
          <w:rFonts w:ascii="Arial" w:hAnsi="Arial" w:cs="Arial"/>
          <w:sz w:val="20"/>
          <w:szCs w:val="20"/>
        </w:rPr>
        <w:t>strany zhodne konštatujú</w:t>
      </w:r>
      <w:r w:rsidRPr="00FA1FA7">
        <w:rPr>
          <w:rFonts w:ascii="Arial" w:hAnsi="Arial" w:cs="Arial"/>
          <w:sz w:val="20"/>
          <w:szCs w:val="20"/>
        </w:rPr>
        <w:t xml:space="preserve">, že ŠP z tejto Zmluvy nevyplýva </w:t>
      </w:r>
      <w:r w:rsidR="008A1B26" w:rsidRPr="00FA1FA7">
        <w:rPr>
          <w:rFonts w:ascii="Arial" w:hAnsi="Arial" w:cs="Arial"/>
          <w:sz w:val="20"/>
          <w:szCs w:val="20"/>
        </w:rPr>
        <w:t xml:space="preserve">vo vzťahu k VÚB </w:t>
      </w:r>
      <w:r w:rsidRPr="00FA1FA7">
        <w:rPr>
          <w:rFonts w:ascii="Arial" w:hAnsi="Arial" w:cs="Arial"/>
          <w:sz w:val="20"/>
          <w:szCs w:val="20"/>
        </w:rPr>
        <w:t>žiaden finančný záväzok v súvislosti s vydávaním a </w:t>
      </w:r>
      <w:r w:rsidR="008A1B26" w:rsidRPr="00FA1FA7">
        <w:rPr>
          <w:rFonts w:ascii="Arial" w:hAnsi="Arial" w:cs="Arial"/>
          <w:sz w:val="20"/>
          <w:szCs w:val="20"/>
        </w:rPr>
        <w:t>používaním</w:t>
      </w:r>
      <w:r w:rsidRPr="00FA1FA7">
        <w:rPr>
          <w:rFonts w:ascii="Arial" w:hAnsi="Arial" w:cs="Arial"/>
          <w:sz w:val="20"/>
          <w:szCs w:val="20"/>
        </w:rPr>
        <w:t xml:space="preserve"> </w:t>
      </w:r>
      <w:r w:rsidR="008A1B26" w:rsidRPr="00FA1FA7">
        <w:rPr>
          <w:rFonts w:ascii="Arial" w:hAnsi="Arial" w:cs="Arial"/>
          <w:sz w:val="20"/>
          <w:szCs w:val="20"/>
        </w:rPr>
        <w:t xml:space="preserve">firemných </w:t>
      </w:r>
      <w:r w:rsidR="002646EC">
        <w:rPr>
          <w:rFonts w:ascii="Arial" w:hAnsi="Arial" w:cs="Arial"/>
          <w:sz w:val="20"/>
          <w:szCs w:val="20"/>
        </w:rPr>
        <w:t>C</w:t>
      </w:r>
      <w:r w:rsidRPr="00FA1FA7">
        <w:rPr>
          <w:rFonts w:ascii="Arial" w:hAnsi="Arial" w:cs="Arial"/>
          <w:sz w:val="20"/>
          <w:szCs w:val="20"/>
        </w:rPr>
        <w:t xml:space="preserve">harge </w:t>
      </w:r>
      <w:r w:rsidR="008A1B26" w:rsidRPr="00FA1FA7">
        <w:rPr>
          <w:rFonts w:ascii="Arial" w:hAnsi="Arial" w:cs="Arial"/>
          <w:sz w:val="20"/>
          <w:szCs w:val="20"/>
        </w:rPr>
        <w:t>platobných k</w:t>
      </w:r>
      <w:r w:rsidRPr="00FA1FA7">
        <w:rPr>
          <w:rFonts w:ascii="Arial" w:hAnsi="Arial" w:cs="Arial"/>
          <w:sz w:val="20"/>
          <w:szCs w:val="20"/>
        </w:rPr>
        <w:t xml:space="preserve">ariet pre Klienta ŠP. </w:t>
      </w:r>
    </w:p>
    <w:p w14:paraId="70A13055" w14:textId="77777777" w:rsidR="008A1B26" w:rsidRDefault="008A1B26" w:rsidP="00624E0C">
      <w:pPr>
        <w:pStyle w:val="Bezriadkovania"/>
        <w:jc w:val="center"/>
        <w:rPr>
          <w:rFonts w:ascii="Arial" w:hAnsi="Arial" w:cs="Arial"/>
          <w:b/>
          <w:bCs/>
          <w:sz w:val="20"/>
          <w:szCs w:val="20"/>
        </w:rPr>
      </w:pPr>
    </w:p>
    <w:p w14:paraId="1375B02F" w14:textId="6A844D95" w:rsidR="00462EDA" w:rsidRDefault="00462EDA" w:rsidP="00624E0C">
      <w:pPr>
        <w:pStyle w:val="Bezriadkovania"/>
        <w:jc w:val="center"/>
        <w:rPr>
          <w:rFonts w:ascii="Arial" w:hAnsi="Arial" w:cs="Arial"/>
          <w:b/>
          <w:bCs/>
          <w:sz w:val="20"/>
          <w:szCs w:val="20"/>
        </w:rPr>
      </w:pPr>
      <w:r>
        <w:rPr>
          <w:rFonts w:ascii="Arial" w:hAnsi="Arial" w:cs="Arial"/>
          <w:b/>
          <w:bCs/>
          <w:sz w:val="20"/>
          <w:szCs w:val="20"/>
        </w:rPr>
        <w:t>Článok II.</w:t>
      </w:r>
    </w:p>
    <w:p w14:paraId="04F0DA3B" w14:textId="5945A056" w:rsidR="008A1B26" w:rsidRPr="00AB5693" w:rsidRDefault="008A1B26" w:rsidP="00624E0C">
      <w:pPr>
        <w:pStyle w:val="Bezriadkovania"/>
        <w:jc w:val="center"/>
        <w:rPr>
          <w:rFonts w:ascii="Arial" w:hAnsi="Arial"/>
          <w:b/>
          <w:i/>
          <w:sz w:val="20"/>
        </w:rPr>
      </w:pPr>
      <w:r w:rsidRPr="00AB5693">
        <w:rPr>
          <w:rFonts w:ascii="Arial" w:hAnsi="Arial"/>
          <w:b/>
          <w:i/>
          <w:sz w:val="20"/>
        </w:rPr>
        <w:t>Predmet Zmluvy</w:t>
      </w:r>
    </w:p>
    <w:p w14:paraId="5F24D6C9" w14:textId="2350CB2B" w:rsidR="008A1B26" w:rsidRDefault="008A1B26" w:rsidP="00624E0C">
      <w:pPr>
        <w:pStyle w:val="Bezriadkovania"/>
        <w:jc w:val="center"/>
        <w:rPr>
          <w:rFonts w:ascii="Arial" w:hAnsi="Arial" w:cs="Arial"/>
          <w:b/>
          <w:bCs/>
          <w:sz w:val="20"/>
          <w:szCs w:val="20"/>
        </w:rPr>
      </w:pPr>
    </w:p>
    <w:p w14:paraId="1F6F08B5" w14:textId="348E24B1" w:rsidR="00C332C6" w:rsidRPr="00630427" w:rsidRDefault="008A1B26" w:rsidP="00630427">
      <w:pPr>
        <w:pStyle w:val="Zkladntext"/>
        <w:numPr>
          <w:ilvl w:val="0"/>
          <w:numId w:val="11"/>
        </w:numPr>
        <w:ind w:left="284"/>
        <w:jc w:val="both"/>
        <w:rPr>
          <w:rFonts w:ascii="Arial" w:hAnsi="Arial" w:cs="Arial"/>
          <w:sz w:val="20"/>
          <w:lang w:val="sk-SK"/>
        </w:rPr>
      </w:pPr>
      <w:r w:rsidRPr="00624E0C">
        <w:rPr>
          <w:rFonts w:ascii="Arial" w:hAnsi="Arial" w:cs="Arial"/>
          <w:sz w:val="20"/>
          <w:lang w:val="sk-SK"/>
        </w:rPr>
        <w:t xml:space="preserve">Na základe tejto Zmluvy a za podmienok v nej uvedených sa VÚB zaväzuje vydávať Klientovi ŠP </w:t>
      </w:r>
      <w:r w:rsidR="00630427">
        <w:rPr>
          <w:rFonts w:ascii="Arial" w:hAnsi="Arial" w:cs="Arial"/>
          <w:sz w:val="20"/>
          <w:lang w:val="sk-SK"/>
        </w:rPr>
        <w:t xml:space="preserve">Charge </w:t>
      </w:r>
      <w:r w:rsidRPr="00624E0C">
        <w:rPr>
          <w:rFonts w:ascii="Arial" w:hAnsi="Arial" w:cs="Arial"/>
          <w:sz w:val="20"/>
          <w:lang w:val="sk-SK"/>
        </w:rPr>
        <w:t xml:space="preserve">karty s produktovým označením Mastercard Business </w:t>
      </w:r>
      <w:proofErr w:type="spellStart"/>
      <w:r w:rsidRPr="00624E0C">
        <w:rPr>
          <w:rFonts w:ascii="Arial" w:hAnsi="Arial" w:cs="Arial"/>
          <w:sz w:val="20"/>
          <w:lang w:val="sk-SK"/>
        </w:rPr>
        <w:t>Gold</w:t>
      </w:r>
      <w:proofErr w:type="spellEnd"/>
      <w:r w:rsidRPr="00624E0C">
        <w:rPr>
          <w:rFonts w:ascii="Arial" w:hAnsi="Arial" w:cs="Arial"/>
          <w:sz w:val="20"/>
          <w:lang w:val="sk-SK"/>
        </w:rPr>
        <w:t xml:space="preserve"> a poskytovať </w:t>
      </w:r>
      <w:r w:rsidR="00470007" w:rsidRPr="00624E0C">
        <w:rPr>
          <w:rFonts w:ascii="Arial" w:hAnsi="Arial" w:cs="Arial"/>
          <w:sz w:val="20"/>
          <w:lang w:val="sk-SK"/>
        </w:rPr>
        <w:t xml:space="preserve">Klientovi </w:t>
      </w:r>
      <w:r w:rsidRPr="00624E0C">
        <w:rPr>
          <w:rFonts w:ascii="Arial" w:hAnsi="Arial" w:cs="Arial"/>
          <w:sz w:val="20"/>
          <w:lang w:val="sk-SK"/>
        </w:rPr>
        <w:t>ŠP služby súvisiace s vedením kartov</w:t>
      </w:r>
      <w:r w:rsidR="00470007" w:rsidRPr="00624E0C">
        <w:rPr>
          <w:rFonts w:ascii="Arial" w:hAnsi="Arial" w:cs="Arial"/>
          <w:sz w:val="20"/>
          <w:lang w:val="sk-SK"/>
        </w:rPr>
        <w:t>ých</w:t>
      </w:r>
      <w:r w:rsidRPr="00624E0C">
        <w:rPr>
          <w:rFonts w:ascii="Arial" w:hAnsi="Arial" w:cs="Arial"/>
          <w:sz w:val="20"/>
          <w:lang w:val="sk-SK"/>
        </w:rPr>
        <w:t xml:space="preserve"> účt</w:t>
      </w:r>
      <w:r w:rsidR="00470007" w:rsidRPr="00624E0C">
        <w:rPr>
          <w:rFonts w:ascii="Arial" w:hAnsi="Arial" w:cs="Arial"/>
          <w:sz w:val="20"/>
          <w:lang w:val="sk-SK"/>
        </w:rPr>
        <w:t>o</w:t>
      </w:r>
      <w:r w:rsidRPr="00624E0C">
        <w:rPr>
          <w:rFonts w:ascii="Arial" w:hAnsi="Arial" w:cs="Arial"/>
          <w:sz w:val="20"/>
          <w:lang w:val="sk-SK"/>
        </w:rPr>
        <w:t xml:space="preserve">v k jednotlivým </w:t>
      </w:r>
      <w:r w:rsidR="00470007" w:rsidRPr="00624E0C">
        <w:rPr>
          <w:rFonts w:ascii="Arial" w:hAnsi="Arial" w:cs="Arial"/>
          <w:sz w:val="20"/>
          <w:lang w:val="sk-SK"/>
        </w:rPr>
        <w:t>C</w:t>
      </w:r>
      <w:r w:rsidRPr="00624E0C">
        <w:rPr>
          <w:rFonts w:ascii="Arial" w:hAnsi="Arial" w:cs="Arial"/>
          <w:sz w:val="20"/>
          <w:lang w:val="sk-SK"/>
        </w:rPr>
        <w:t xml:space="preserve">harge kartám a správou </w:t>
      </w:r>
      <w:r w:rsidR="00FA1FA7">
        <w:rPr>
          <w:rFonts w:ascii="Arial" w:hAnsi="Arial" w:cs="Arial"/>
          <w:sz w:val="20"/>
          <w:lang w:val="sk-SK"/>
        </w:rPr>
        <w:t>Charge kariet</w:t>
      </w:r>
      <w:r w:rsidR="00470007" w:rsidRPr="00624E0C">
        <w:rPr>
          <w:rFonts w:ascii="Arial" w:hAnsi="Arial" w:cs="Arial"/>
          <w:sz w:val="20"/>
          <w:lang w:val="sk-SK"/>
        </w:rPr>
        <w:t>.</w:t>
      </w:r>
      <w:r w:rsidR="00C332C6" w:rsidRPr="00C332C6">
        <w:t xml:space="preserve"> </w:t>
      </w:r>
    </w:p>
    <w:p w14:paraId="793E35D4" w14:textId="6F8203AC" w:rsidR="00C332C6" w:rsidRPr="00624E0C" w:rsidRDefault="00C332C6" w:rsidP="00630427">
      <w:pPr>
        <w:pStyle w:val="Zkladntext"/>
        <w:ind w:left="284"/>
        <w:jc w:val="both"/>
        <w:rPr>
          <w:rFonts w:ascii="Arial" w:hAnsi="Arial" w:cs="Arial"/>
          <w:sz w:val="20"/>
          <w:lang w:val="sk-SK"/>
        </w:rPr>
      </w:pPr>
    </w:p>
    <w:p w14:paraId="6D954A10" w14:textId="140DA491" w:rsidR="006D04BD" w:rsidRPr="00624E0C" w:rsidRDefault="00470007" w:rsidP="00624E0C">
      <w:pPr>
        <w:pStyle w:val="Zkladntext"/>
        <w:numPr>
          <w:ilvl w:val="0"/>
          <w:numId w:val="11"/>
        </w:numPr>
        <w:ind w:left="284" w:hanging="284"/>
        <w:jc w:val="both"/>
        <w:rPr>
          <w:rFonts w:ascii="Arial" w:hAnsi="Arial" w:cs="Arial"/>
          <w:sz w:val="20"/>
          <w:lang w:val="sk-SK"/>
        </w:rPr>
      </w:pPr>
      <w:r w:rsidRPr="00624E0C">
        <w:rPr>
          <w:rFonts w:ascii="Arial" w:hAnsi="Arial" w:cs="Arial"/>
          <w:sz w:val="20"/>
          <w:lang w:val="sk-SK"/>
        </w:rPr>
        <w:t>Klient ŠP sa zaväzuje za vydávanie Charge kariet a poskytovanie služieb podľa ods. 1</w:t>
      </w:r>
      <w:r w:rsidR="00624E0C" w:rsidRPr="00624E0C">
        <w:rPr>
          <w:rFonts w:ascii="Arial" w:hAnsi="Arial" w:cs="Arial"/>
          <w:sz w:val="20"/>
          <w:lang w:val="sk-SK"/>
        </w:rPr>
        <w:t xml:space="preserve"> </w:t>
      </w:r>
      <w:r w:rsidRPr="00624E0C">
        <w:rPr>
          <w:rFonts w:ascii="Arial" w:hAnsi="Arial" w:cs="Arial"/>
          <w:sz w:val="20"/>
          <w:lang w:val="sk-SK"/>
        </w:rPr>
        <w:t xml:space="preserve">tohto článku Zmluvy VÚB uhrádzať riadne a včas </w:t>
      </w:r>
      <w:r w:rsidR="006D04BD" w:rsidRPr="00624E0C">
        <w:rPr>
          <w:rFonts w:ascii="Arial" w:hAnsi="Arial" w:cs="Arial"/>
          <w:sz w:val="20"/>
          <w:lang w:val="sk-SK"/>
        </w:rPr>
        <w:t xml:space="preserve">finančné prostriedky </w:t>
      </w:r>
      <w:r w:rsidR="00FA1FA7" w:rsidRPr="00624E0C">
        <w:rPr>
          <w:rFonts w:ascii="Arial" w:hAnsi="Arial" w:cs="Arial"/>
          <w:sz w:val="20"/>
          <w:lang w:val="sk-SK"/>
        </w:rPr>
        <w:t>čerpané</w:t>
      </w:r>
      <w:r w:rsidR="00FA1FA7">
        <w:rPr>
          <w:rFonts w:ascii="Arial" w:hAnsi="Arial" w:cs="Arial"/>
          <w:sz w:val="20"/>
          <w:lang w:val="sk-SK"/>
        </w:rPr>
        <w:t xml:space="preserve"> z kartového účtu k príslušnej Charge karte</w:t>
      </w:r>
      <w:r w:rsidR="00FA1FA7" w:rsidRPr="00624E0C">
        <w:rPr>
          <w:rFonts w:ascii="Arial" w:hAnsi="Arial" w:cs="Arial"/>
          <w:sz w:val="20"/>
          <w:lang w:val="sk-SK"/>
        </w:rPr>
        <w:t xml:space="preserve"> </w:t>
      </w:r>
      <w:r w:rsidR="006D04BD" w:rsidRPr="00624E0C">
        <w:rPr>
          <w:rFonts w:ascii="Arial" w:hAnsi="Arial" w:cs="Arial"/>
          <w:sz w:val="20"/>
          <w:lang w:val="sk-SK"/>
        </w:rPr>
        <w:t>a</w:t>
      </w:r>
      <w:r w:rsidR="00FA1FA7">
        <w:rPr>
          <w:rFonts w:ascii="Arial" w:hAnsi="Arial" w:cs="Arial"/>
          <w:sz w:val="20"/>
          <w:lang w:val="sk-SK"/>
        </w:rPr>
        <w:t>ko aj uhradiť</w:t>
      </w:r>
      <w:r w:rsidR="006D04BD" w:rsidRPr="00624E0C">
        <w:rPr>
          <w:rFonts w:ascii="Arial" w:hAnsi="Arial" w:cs="Arial"/>
          <w:sz w:val="20"/>
          <w:lang w:val="sk-SK"/>
        </w:rPr>
        <w:t xml:space="preserve"> dohodnuté </w:t>
      </w:r>
      <w:r w:rsidRPr="00624E0C">
        <w:rPr>
          <w:rFonts w:ascii="Arial" w:hAnsi="Arial" w:cs="Arial"/>
          <w:sz w:val="20"/>
          <w:lang w:val="sk-SK"/>
        </w:rPr>
        <w:t>poplatky</w:t>
      </w:r>
      <w:r w:rsidR="00FF0C9E">
        <w:rPr>
          <w:rFonts w:ascii="Arial" w:hAnsi="Arial" w:cs="Arial"/>
          <w:sz w:val="20"/>
          <w:lang w:val="sk-SK"/>
        </w:rPr>
        <w:t>, zúčtované na ťarchu kartového účtu</w:t>
      </w:r>
      <w:r w:rsidR="006D04BD" w:rsidRPr="00624E0C">
        <w:rPr>
          <w:rFonts w:ascii="Arial" w:hAnsi="Arial" w:cs="Arial"/>
          <w:sz w:val="20"/>
          <w:lang w:val="sk-SK"/>
        </w:rPr>
        <w:t>.</w:t>
      </w:r>
    </w:p>
    <w:p w14:paraId="4709A4A8" w14:textId="4ED8D0DC" w:rsidR="006D04BD" w:rsidRDefault="006D04BD" w:rsidP="006D04BD">
      <w:pPr>
        <w:pStyle w:val="Bezriadkovania"/>
        <w:ind w:left="720"/>
        <w:rPr>
          <w:rFonts w:ascii="Arial" w:hAnsi="Arial" w:cs="Arial"/>
          <w:b/>
          <w:bCs/>
          <w:sz w:val="20"/>
          <w:szCs w:val="20"/>
        </w:rPr>
      </w:pPr>
    </w:p>
    <w:p w14:paraId="6ED16368" w14:textId="77777777" w:rsidR="006D04BD" w:rsidRDefault="006D04BD" w:rsidP="006D04BD">
      <w:pPr>
        <w:pStyle w:val="Bezriadkovania"/>
        <w:ind w:left="720"/>
        <w:rPr>
          <w:rFonts w:ascii="Arial" w:hAnsi="Arial" w:cs="Arial"/>
          <w:b/>
          <w:bCs/>
          <w:sz w:val="20"/>
          <w:szCs w:val="20"/>
        </w:rPr>
      </w:pPr>
    </w:p>
    <w:p w14:paraId="57FE8F08" w14:textId="77777777" w:rsidR="006D04BD" w:rsidRDefault="006D04BD" w:rsidP="006D04BD">
      <w:pPr>
        <w:pStyle w:val="Bezriadkovania"/>
        <w:jc w:val="center"/>
        <w:rPr>
          <w:rFonts w:ascii="Arial" w:hAnsi="Arial" w:cs="Arial"/>
          <w:b/>
          <w:bCs/>
          <w:sz w:val="20"/>
          <w:szCs w:val="20"/>
        </w:rPr>
      </w:pPr>
      <w:r>
        <w:rPr>
          <w:rFonts w:ascii="Arial" w:hAnsi="Arial" w:cs="Arial"/>
          <w:b/>
          <w:bCs/>
          <w:sz w:val="20"/>
          <w:szCs w:val="20"/>
        </w:rPr>
        <w:t>Článok III.</w:t>
      </w:r>
    </w:p>
    <w:p w14:paraId="5BC2031E" w14:textId="77777777" w:rsidR="006D04BD" w:rsidRDefault="006D04BD" w:rsidP="006D04BD">
      <w:pPr>
        <w:pStyle w:val="Bezriadkovania"/>
        <w:ind w:left="720"/>
        <w:jc w:val="center"/>
        <w:rPr>
          <w:rFonts w:ascii="Arial" w:hAnsi="Arial" w:cs="Arial"/>
          <w:b/>
          <w:bCs/>
          <w:i/>
          <w:iCs/>
          <w:sz w:val="20"/>
          <w:szCs w:val="20"/>
        </w:rPr>
      </w:pPr>
      <w:r w:rsidRPr="00462EDA">
        <w:rPr>
          <w:rFonts w:ascii="Arial" w:hAnsi="Arial" w:cs="Arial"/>
          <w:b/>
          <w:bCs/>
          <w:i/>
          <w:iCs/>
          <w:sz w:val="20"/>
          <w:szCs w:val="20"/>
        </w:rPr>
        <w:t>Práva a povinnosti Zmluvných strán</w:t>
      </w:r>
    </w:p>
    <w:p w14:paraId="09A6E1D8" w14:textId="77777777" w:rsidR="006D04BD" w:rsidRDefault="006D04BD" w:rsidP="006D04BD">
      <w:pPr>
        <w:pStyle w:val="Zkladntext"/>
        <w:ind w:left="284"/>
        <w:jc w:val="both"/>
        <w:rPr>
          <w:rFonts w:ascii="Arial" w:hAnsi="Arial" w:cs="Arial"/>
          <w:sz w:val="20"/>
        </w:rPr>
      </w:pPr>
    </w:p>
    <w:p w14:paraId="240C0370" w14:textId="4D475BA1" w:rsidR="00210878" w:rsidRPr="00210878" w:rsidRDefault="006D04BD" w:rsidP="00210878">
      <w:pPr>
        <w:pStyle w:val="Zkladntext"/>
        <w:numPr>
          <w:ilvl w:val="0"/>
          <w:numId w:val="12"/>
        </w:numPr>
        <w:ind w:left="284" w:hanging="284"/>
        <w:jc w:val="both"/>
        <w:rPr>
          <w:rFonts w:ascii="Arial" w:hAnsi="Arial" w:cs="Arial"/>
          <w:sz w:val="20"/>
          <w:lang w:val="sk-SK"/>
        </w:rPr>
      </w:pPr>
      <w:r w:rsidRPr="00AE11D5">
        <w:rPr>
          <w:rFonts w:ascii="Arial" w:hAnsi="Arial" w:cs="Arial"/>
          <w:sz w:val="20"/>
          <w:lang w:val="sk-SK"/>
        </w:rPr>
        <w:t xml:space="preserve">Zmluvné strany sa </w:t>
      </w:r>
      <w:r w:rsidR="00470007" w:rsidRPr="00AE11D5">
        <w:rPr>
          <w:rFonts w:ascii="Arial" w:hAnsi="Arial" w:cs="Arial"/>
          <w:sz w:val="20"/>
          <w:lang w:val="sk-SK"/>
        </w:rPr>
        <w:t>dohod</w:t>
      </w:r>
      <w:r w:rsidRPr="00AE11D5">
        <w:rPr>
          <w:rFonts w:ascii="Arial" w:hAnsi="Arial" w:cs="Arial"/>
          <w:sz w:val="20"/>
          <w:lang w:val="sk-SK"/>
        </w:rPr>
        <w:t>li</w:t>
      </w:r>
      <w:r w:rsidR="00FA1FA7">
        <w:rPr>
          <w:rFonts w:ascii="Arial" w:hAnsi="Arial" w:cs="Arial"/>
          <w:sz w:val="20"/>
          <w:lang w:val="sk-SK"/>
        </w:rPr>
        <w:t>, že</w:t>
      </w:r>
      <w:r w:rsidRPr="00AE11D5">
        <w:rPr>
          <w:rFonts w:ascii="Arial" w:hAnsi="Arial" w:cs="Arial"/>
          <w:sz w:val="20"/>
          <w:lang w:val="sk-SK"/>
        </w:rPr>
        <w:t xml:space="preserve"> </w:t>
      </w:r>
      <w:r w:rsidR="00C40455" w:rsidRPr="00AE11D5">
        <w:rPr>
          <w:rFonts w:ascii="Arial" w:hAnsi="Arial" w:cs="Arial"/>
          <w:sz w:val="20"/>
          <w:lang w:val="sk-SK"/>
        </w:rPr>
        <w:t>VÚB je oprávnená zablokovať Charge kartu</w:t>
      </w:r>
      <w:r w:rsidR="00B16A77" w:rsidRPr="00AE11D5">
        <w:rPr>
          <w:rFonts w:ascii="Arial" w:hAnsi="Arial" w:cs="Arial"/>
          <w:sz w:val="20"/>
          <w:lang w:val="sk-SK"/>
        </w:rPr>
        <w:t xml:space="preserve"> z dôvodov neplnenia finančných záväzkov Klienta ŠP v súlade s článkom I</w:t>
      </w:r>
      <w:r w:rsidR="00AE11D5">
        <w:rPr>
          <w:rFonts w:ascii="Arial" w:hAnsi="Arial" w:cs="Arial"/>
          <w:sz w:val="20"/>
          <w:lang w:val="sk-SK"/>
        </w:rPr>
        <w:t>V.</w:t>
      </w:r>
      <w:r w:rsidR="00ED6AD0">
        <w:rPr>
          <w:rFonts w:ascii="Arial" w:hAnsi="Arial" w:cs="Arial"/>
          <w:sz w:val="20"/>
          <w:lang w:val="sk-SK"/>
        </w:rPr>
        <w:t xml:space="preserve"> </w:t>
      </w:r>
      <w:r w:rsidR="002646EC">
        <w:rPr>
          <w:rFonts w:ascii="Arial" w:hAnsi="Arial" w:cs="Arial"/>
          <w:sz w:val="20"/>
          <w:lang w:val="sk-SK"/>
        </w:rPr>
        <w:t>odsek</w:t>
      </w:r>
      <w:r w:rsidR="00ED6AD0">
        <w:rPr>
          <w:rFonts w:ascii="Arial" w:hAnsi="Arial" w:cs="Arial"/>
          <w:sz w:val="20"/>
          <w:lang w:val="sk-SK"/>
        </w:rPr>
        <w:t xml:space="preserve"> 3</w:t>
      </w:r>
      <w:r w:rsidR="00B16A77" w:rsidRPr="00AE11D5">
        <w:rPr>
          <w:rFonts w:ascii="Arial" w:hAnsi="Arial" w:cs="Arial"/>
          <w:sz w:val="20"/>
          <w:lang w:val="sk-SK"/>
        </w:rPr>
        <w:t xml:space="preserve"> tejto Zmluvy</w:t>
      </w:r>
      <w:r w:rsidR="00624E0C" w:rsidRPr="00AE11D5">
        <w:rPr>
          <w:rFonts w:ascii="Arial" w:hAnsi="Arial" w:cs="Arial"/>
          <w:sz w:val="20"/>
          <w:lang w:val="sk-SK"/>
        </w:rPr>
        <w:t xml:space="preserve">, resp. </w:t>
      </w:r>
      <w:r w:rsidR="00094534" w:rsidRPr="00AE11D5">
        <w:rPr>
          <w:rFonts w:ascii="Arial" w:hAnsi="Arial" w:cs="Arial"/>
          <w:sz w:val="20"/>
          <w:lang w:val="sk-SK"/>
        </w:rPr>
        <w:t xml:space="preserve">zablokovať </w:t>
      </w:r>
      <w:r w:rsidR="00094534">
        <w:rPr>
          <w:rFonts w:ascii="Arial" w:hAnsi="Arial" w:cs="Arial"/>
          <w:sz w:val="20"/>
          <w:lang w:val="sk-SK"/>
        </w:rPr>
        <w:t xml:space="preserve">všetky </w:t>
      </w:r>
      <w:r w:rsidR="00094534" w:rsidRPr="00AE11D5">
        <w:rPr>
          <w:rFonts w:ascii="Arial" w:hAnsi="Arial" w:cs="Arial"/>
          <w:sz w:val="20"/>
          <w:lang w:val="sk-SK"/>
        </w:rPr>
        <w:t>Charge kart</w:t>
      </w:r>
      <w:r w:rsidR="00094534">
        <w:rPr>
          <w:rFonts w:ascii="Arial" w:hAnsi="Arial" w:cs="Arial"/>
          <w:sz w:val="20"/>
          <w:lang w:val="sk-SK"/>
        </w:rPr>
        <w:t>y vydané Klientovi ŠP</w:t>
      </w:r>
      <w:r w:rsidR="00094534" w:rsidRPr="00AE11D5">
        <w:rPr>
          <w:rFonts w:ascii="Arial" w:hAnsi="Arial" w:cs="Arial"/>
          <w:sz w:val="20"/>
          <w:lang w:val="sk-SK"/>
        </w:rPr>
        <w:t xml:space="preserve"> </w:t>
      </w:r>
      <w:r w:rsidR="00624E0C" w:rsidRPr="00AE11D5">
        <w:rPr>
          <w:rFonts w:ascii="Arial" w:hAnsi="Arial" w:cs="Arial"/>
          <w:sz w:val="20"/>
          <w:lang w:val="sk-SK"/>
        </w:rPr>
        <w:t>z dôvodu ukončenia Rámcovej zmluvy</w:t>
      </w:r>
      <w:r w:rsidR="009C4113">
        <w:rPr>
          <w:rFonts w:ascii="Arial" w:hAnsi="Arial" w:cs="Arial"/>
          <w:sz w:val="20"/>
          <w:lang w:val="sk-SK"/>
        </w:rPr>
        <w:t>.</w:t>
      </w:r>
      <w:r w:rsidR="00BE1B9E">
        <w:rPr>
          <w:rFonts w:ascii="Arial" w:hAnsi="Arial" w:cs="Arial"/>
          <w:sz w:val="20"/>
          <w:lang w:val="sk-SK"/>
        </w:rPr>
        <w:t xml:space="preserve"> </w:t>
      </w:r>
      <w:r w:rsidR="00210878" w:rsidRPr="005E644C">
        <w:rPr>
          <w:rFonts w:ascii="Arial" w:hAnsi="Arial" w:cs="Arial"/>
          <w:sz w:val="20"/>
          <w:lang w:val="sk-SK"/>
        </w:rPr>
        <w:t>V</w:t>
      </w:r>
      <w:r w:rsidR="009C4113" w:rsidRPr="005E644C">
        <w:rPr>
          <w:rFonts w:ascii="Arial" w:hAnsi="Arial" w:cs="Arial"/>
          <w:sz w:val="20"/>
          <w:lang w:val="sk-SK"/>
        </w:rPr>
        <w:t> </w:t>
      </w:r>
      <w:r w:rsidR="00210878" w:rsidRPr="005E644C">
        <w:rPr>
          <w:rFonts w:ascii="Arial" w:hAnsi="Arial" w:cs="Arial"/>
          <w:sz w:val="20"/>
          <w:lang w:val="sk-SK"/>
        </w:rPr>
        <w:t>prípade</w:t>
      </w:r>
      <w:r w:rsidR="009C4113" w:rsidRPr="005E644C">
        <w:rPr>
          <w:rFonts w:ascii="Arial" w:hAnsi="Arial" w:cs="Arial"/>
          <w:sz w:val="20"/>
          <w:lang w:val="sk-SK"/>
        </w:rPr>
        <w:t>,</w:t>
      </w:r>
      <w:r w:rsidR="00210878" w:rsidRPr="005E644C">
        <w:rPr>
          <w:rFonts w:ascii="Arial" w:hAnsi="Arial" w:cs="Arial"/>
          <w:sz w:val="20"/>
          <w:lang w:val="sk-SK"/>
        </w:rPr>
        <w:t xml:space="preserve"> ak ani po blokácii Charge karty </w:t>
      </w:r>
      <w:r w:rsidR="002646EC" w:rsidRPr="005E644C">
        <w:rPr>
          <w:rFonts w:ascii="Arial" w:hAnsi="Arial" w:cs="Arial"/>
          <w:sz w:val="20"/>
          <w:lang w:val="sk-SK"/>
        </w:rPr>
        <w:t>nedôjde</w:t>
      </w:r>
      <w:r w:rsidR="00210878" w:rsidRPr="005E644C">
        <w:rPr>
          <w:rFonts w:ascii="Arial" w:hAnsi="Arial" w:cs="Arial"/>
          <w:sz w:val="20"/>
          <w:lang w:val="sk-SK"/>
        </w:rPr>
        <w:t xml:space="preserve"> k úhrade finančných záväzkov zo strany Klienta ŠP</w:t>
      </w:r>
      <w:r w:rsidR="009C4113" w:rsidRPr="005E644C">
        <w:rPr>
          <w:rFonts w:ascii="Arial" w:hAnsi="Arial" w:cs="Arial"/>
          <w:sz w:val="20"/>
          <w:lang w:val="sk-SK"/>
        </w:rPr>
        <w:t xml:space="preserve"> v lehote oznámenej Bankou v písomnom oznámení zaslanom na e-mailovú adresu: </w:t>
      </w:r>
      <w:r w:rsidR="00A334DF">
        <w:rPr>
          <w:rFonts w:ascii="Arial" w:hAnsi="Arial" w:cs="Arial"/>
          <w:sz w:val="20"/>
          <w:lang w:val="sk-SK"/>
        </w:rPr>
        <w:t>.................</w:t>
      </w:r>
      <w:r w:rsidR="00210878" w:rsidRPr="005E644C">
        <w:rPr>
          <w:rFonts w:ascii="Arial" w:hAnsi="Arial" w:cs="Arial"/>
          <w:sz w:val="20"/>
          <w:lang w:val="sk-SK"/>
        </w:rPr>
        <w:t xml:space="preserve">, </w:t>
      </w:r>
      <w:r w:rsidR="002646EC" w:rsidRPr="005E644C">
        <w:rPr>
          <w:rFonts w:ascii="Arial" w:hAnsi="Arial" w:cs="Arial"/>
          <w:sz w:val="20"/>
          <w:lang w:val="sk-SK"/>
        </w:rPr>
        <w:t>B</w:t>
      </w:r>
      <w:r w:rsidR="00210878" w:rsidRPr="005E644C">
        <w:rPr>
          <w:rFonts w:ascii="Arial" w:hAnsi="Arial" w:cs="Arial"/>
          <w:sz w:val="20"/>
          <w:lang w:val="sk-SK"/>
        </w:rPr>
        <w:t xml:space="preserve">anka dočasne zablokuje všetky </w:t>
      </w:r>
      <w:r w:rsidR="00094534" w:rsidRPr="005E644C">
        <w:rPr>
          <w:rFonts w:ascii="Arial" w:hAnsi="Arial" w:cs="Arial"/>
          <w:sz w:val="20"/>
          <w:lang w:val="sk-SK"/>
        </w:rPr>
        <w:t xml:space="preserve">Charge </w:t>
      </w:r>
      <w:r w:rsidR="00210878" w:rsidRPr="005E644C">
        <w:rPr>
          <w:rFonts w:ascii="Arial" w:hAnsi="Arial" w:cs="Arial"/>
          <w:sz w:val="20"/>
          <w:lang w:val="sk-SK"/>
        </w:rPr>
        <w:t xml:space="preserve">karty </w:t>
      </w:r>
      <w:r w:rsidR="00094534" w:rsidRPr="005E644C">
        <w:rPr>
          <w:rFonts w:ascii="Arial" w:hAnsi="Arial" w:cs="Arial"/>
          <w:sz w:val="20"/>
          <w:lang w:val="sk-SK"/>
        </w:rPr>
        <w:t xml:space="preserve">vydané </w:t>
      </w:r>
      <w:r w:rsidR="00210878" w:rsidRPr="005E644C">
        <w:rPr>
          <w:rFonts w:ascii="Arial" w:hAnsi="Arial" w:cs="Arial"/>
          <w:sz w:val="20"/>
          <w:lang w:val="sk-SK"/>
        </w:rPr>
        <w:t>Klient</w:t>
      </w:r>
      <w:r w:rsidR="00094534" w:rsidRPr="005E644C">
        <w:rPr>
          <w:rFonts w:ascii="Arial" w:hAnsi="Arial" w:cs="Arial"/>
          <w:sz w:val="20"/>
          <w:lang w:val="sk-SK"/>
        </w:rPr>
        <w:t>ovi</w:t>
      </w:r>
      <w:r w:rsidR="00210878" w:rsidRPr="005E644C">
        <w:rPr>
          <w:rFonts w:ascii="Arial" w:hAnsi="Arial" w:cs="Arial"/>
          <w:sz w:val="20"/>
          <w:lang w:val="sk-SK"/>
        </w:rPr>
        <w:t xml:space="preserve"> ŠP.  Ak ani po dočasnej blokácii všetkých </w:t>
      </w:r>
      <w:r w:rsidR="00094534" w:rsidRPr="005E644C">
        <w:rPr>
          <w:rFonts w:ascii="Arial" w:hAnsi="Arial" w:cs="Arial"/>
          <w:sz w:val="20"/>
          <w:lang w:val="sk-SK"/>
        </w:rPr>
        <w:t xml:space="preserve">Charge </w:t>
      </w:r>
      <w:r w:rsidR="00210878" w:rsidRPr="005E644C">
        <w:rPr>
          <w:rFonts w:ascii="Arial" w:hAnsi="Arial" w:cs="Arial"/>
          <w:sz w:val="20"/>
          <w:lang w:val="sk-SK"/>
        </w:rPr>
        <w:t xml:space="preserve">kariet Klienta ŠP </w:t>
      </w:r>
      <w:r w:rsidR="002646EC" w:rsidRPr="005E644C">
        <w:rPr>
          <w:rFonts w:ascii="Arial" w:hAnsi="Arial" w:cs="Arial"/>
          <w:sz w:val="20"/>
          <w:lang w:val="sk-SK"/>
        </w:rPr>
        <w:t>nedôjde</w:t>
      </w:r>
      <w:r w:rsidR="00210878" w:rsidRPr="005E644C">
        <w:rPr>
          <w:rFonts w:ascii="Arial" w:hAnsi="Arial" w:cs="Arial"/>
          <w:sz w:val="20"/>
          <w:lang w:val="sk-SK"/>
        </w:rPr>
        <w:t xml:space="preserve"> k úhrade finančných záväzkov zo strany Klienta ŠP v lehote oznámenej Bankou v písomnom oznámení zaslanom na</w:t>
      </w:r>
      <w:r w:rsidR="009C4113" w:rsidRPr="005E644C">
        <w:rPr>
          <w:rFonts w:ascii="Arial" w:hAnsi="Arial" w:cs="Arial"/>
          <w:sz w:val="20"/>
          <w:lang w:val="sk-SK"/>
        </w:rPr>
        <w:t xml:space="preserve"> e-mailovú adresu:</w:t>
      </w:r>
      <w:r w:rsidR="00210878" w:rsidRPr="005E644C">
        <w:rPr>
          <w:rFonts w:ascii="Arial" w:hAnsi="Arial" w:cs="Arial"/>
          <w:sz w:val="20"/>
          <w:lang w:val="sk-SK"/>
        </w:rPr>
        <w:t xml:space="preserve"> </w:t>
      </w:r>
      <w:r w:rsidR="00A334DF">
        <w:rPr>
          <w:rFonts w:ascii="Arial" w:hAnsi="Arial" w:cs="Arial"/>
          <w:sz w:val="20"/>
          <w:lang w:val="sk-SK"/>
        </w:rPr>
        <w:t>.....................</w:t>
      </w:r>
      <w:r w:rsidR="00573AFD">
        <w:rPr>
          <w:rFonts w:ascii="Arial" w:hAnsi="Arial" w:cs="Arial"/>
          <w:sz w:val="20"/>
          <w:lang w:val="sk-SK"/>
        </w:rPr>
        <w:t>,</w:t>
      </w:r>
      <w:r w:rsidR="009C4113" w:rsidRPr="009C4113">
        <w:rPr>
          <w:rFonts w:ascii="Arial" w:hAnsi="Arial" w:cs="Arial"/>
          <w:sz w:val="20"/>
          <w:lang w:val="sk-SK"/>
        </w:rPr>
        <w:t xml:space="preserve"> </w:t>
      </w:r>
      <w:r w:rsidR="00210878" w:rsidRPr="005E644C">
        <w:rPr>
          <w:rFonts w:ascii="Arial" w:hAnsi="Arial" w:cs="Arial"/>
          <w:sz w:val="20"/>
          <w:lang w:val="sk-SK"/>
        </w:rPr>
        <w:t xml:space="preserve">je Banka oprávnená Zmluvu vypovedať a trvalo zablokovať všetky </w:t>
      </w:r>
      <w:r w:rsidR="009C4113" w:rsidRPr="005E644C">
        <w:rPr>
          <w:rFonts w:ascii="Arial" w:hAnsi="Arial" w:cs="Arial"/>
          <w:sz w:val="20"/>
          <w:lang w:val="sk-SK"/>
        </w:rPr>
        <w:t xml:space="preserve">Charge </w:t>
      </w:r>
      <w:r w:rsidR="00210878" w:rsidRPr="005E644C">
        <w:rPr>
          <w:rFonts w:ascii="Arial" w:hAnsi="Arial" w:cs="Arial"/>
          <w:sz w:val="20"/>
          <w:lang w:val="sk-SK"/>
        </w:rPr>
        <w:t>karty vydané Klientovi ŠP.</w:t>
      </w:r>
      <w:r w:rsidR="00210878" w:rsidRPr="00210878">
        <w:rPr>
          <w:rFonts w:ascii="Arial" w:hAnsi="Arial" w:cs="Arial"/>
          <w:sz w:val="20"/>
          <w:lang w:val="sk-SK"/>
        </w:rPr>
        <w:t xml:space="preserve"> </w:t>
      </w:r>
    </w:p>
    <w:p w14:paraId="02F214E1" w14:textId="3A2EAC94" w:rsidR="00AE11D5" w:rsidRPr="00AE11D5" w:rsidRDefault="00195ADA" w:rsidP="00994024">
      <w:pPr>
        <w:pStyle w:val="Bezriadkovania"/>
        <w:numPr>
          <w:ilvl w:val="0"/>
          <w:numId w:val="12"/>
        </w:numPr>
        <w:ind w:left="284" w:hanging="284"/>
        <w:jc w:val="both"/>
        <w:rPr>
          <w:rFonts w:ascii="Arial" w:hAnsi="Arial" w:cs="Arial"/>
          <w:sz w:val="20"/>
          <w:szCs w:val="20"/>
        </w:rPr>
      </w:pPr>
      <w:r w:rsidRPr="00AE11D5">
        <w:rPr>
          <w:rFonts w:ascii="Arial" w:hAnsi="Arial" w:cs="Arial"/>
          <w:sz w:val="20"/>
          <w:szCs w:val="20"/>
        </w:rPr>
        <w:t xml:space="preserve">Klient ŠP je oprávnený prostredníctvom jednotlivých Charge kariet uskutočňovať výlučne len bezhotovostné </w:t>
      </w:r>
      <w:r w:rsidR="00E06E21">
        <w:rPr>
          <w:rFonts w:ascii="Arial" w:hAnsi="Arial" w:cs="Arial"/>
          <w:sz w:val="20"/>
          <w:szCs w:val="20"/>
        </w:rPr>
        <w:t>transakcie</w:t>
      </w:r>
      <w:r w:rsidR="002C140D">
        <w:rPr>
          <w:rFonts w:ascii="Arial" w:hAnsi="Arial" w:cs="Arial"/>
          <w:sz w:val="20"/>
          <w:szCs w:val="20"/>
        </w:rPr>
        <w:t xml:space="preserve"> </w:t>
      </w:r>
      <w:proofErr w:type="spellStart"/>
      <w:r w:rsidR="002C140D" w:rsidRPr="00C332C6">
        <w:rPr>
          <w:rFonts w:ascii="Arial" w:hAnsi="Arial" w:cs="Arial"/>
          <w:sz w:val="20"/>
        </w:rPr>
        <w:t>t.j</w:t>
      </w:r>
      <w:proofErr w:type="spellEnd"/>
      <w:r w:rsidR="002C140D" w:rsidRPr="00C332C6">
        <w:rPr>
          <w:rFonts w:ascii="Arial" w:hAnsi="Arial" w:cs="Arial"/>
          <w:sz w:val="20"/>
        </w:rPr>
        <w:t xml:space="preserve">. bezhotovostná platba za tovary a služby u obchodníka, bezkontaktná platba, mobilné platby cez Apple </w:t>
      </w:r>
      <w:proofErr w:type="spellStart"/>
      <w:r w:rsidR="002C140D" w:rsidRPr="00C332C6">
        <w:rPr>
          <w:rFonts w:ascii="Arial" w:hAnsi="Arial" w:cs="Arial"/>
          <w:sz w:val="20"/>
        </w:rPr>
        <w:t>Pay</w:t>
      </w:r>
      <w:proofErr w:type="spellEnd"/>
      <w:r w:rsidR="002C140D" w:rsidRPr="00C332C6">
        <w:rPr>
          <w:rFonts w:ascii="Arial" w:hAnsi="Arial" w:cs="Arial"/>
          <w:sz w:val="20"/>
        </w:rPr>
        <w:t>.</w:t>
      </w:r>
      <w:r w:rsidRPr="00AE11D5">
        <w:rPr>
          <w:rFonts w:ascii="Arial" w:hAnsi="Arial" w:cs="Arial"/>
          <w:sz w:val="20"/>
          <w:szCs w:val="20"/>
        </w:rPr>
        <w:t xml:space="preserve">. </w:t>
      </w:r>
      <w:r w:rsidR="00FA1FA7">
        <w:rPr>
          <w:rFonts w:ascii="Arial" w:hAnsi="Arial" w:cs="Arial"/>
          <w:sz w:val="20"/>
          <w:szCs w:val="20"/>
        </w:rPr>
        <w:t>V</w:t>
      </w:r>
      <w:r w:rsidRPr="00AE11D5">
        <w:rPr>
          <w:rFonts w:ascii="Arial" w:hAnsi="Arial" w:cs="Arial"/>
          <w:sz w:val="20"/>
          <w:szCs w:val="20"/>
        </w:rPr>
        <w:t>ykonávanie hotovostných operáci</w:t>
      </w:r>
      <w:r w:rsidR="007311FE">
        <w:rPr>
          <w:rFonts w:ascii="Arial" w:hAnsi="Arial" w:cs="Arial"/>
          <w:sz w:val="20"/>
          <w:szCs w:val="20"/>
        </w:rPr>
        <w:t>í</w:t>
      </w:r>
      <w:r w:rsidRPr="00AE11D5">
        <w:rPr>
          <w:rFonts w:ascii="Arial" w:hAnsi="Arial" w:cs="Arial"/>
          <w:sz w:val="20"/>
          <w:szCs w:val="20"/>
        </w:rPr>
        <w:t xml:space="preserve"> prostredníctvom Charge karty, </w:t>
      </w:r>
      <w:proofErr w:type="spellStart"/>
      <w:r w:rsidRPr="00AE11D5">
        <w:rPr>
          <w:rFonts w:ascii="Arial" w:hAnsi="Arial" w:cs="Arial"/>
          <w:sz w:val="20"/>
          <w:szCs w:val="20"/>
        </w:rPr>
        <w:t>t.j</w:t>
      </w:r>
      <w:proofErr w:type="spellEnd"/>
      <w:r w:rsidRPr="00AE11D5">
        <w:rPr>
          <w:rFonts w:ascii="Arial" w:hAnsi="Arial" w:cs="Arial"/>
          <w:sz w:val="20"/>
          <w:szCs w:val="20"/>
        </w:rPr>
        <w:t>. výber z bankomatu a výber hotovosti z Charge karty na pobočke VÚB nebude možný.</w:t>
      </w:r>
    </w:p>
    <w:p w14:paraId="10CD70F4" w14:textId="7B2F7142" w:rsidR="00205862" w:rsidRPr="00AE11D5" w:rsidRDefault="00EC0B07" w:rsidP="007816FA">
      <w:pPr>
        <w:pStyle w:val="Bezriadkovania"/>
        <w:numPr>
          <w:ilvl w:val="0"/>
          <w:numId w:val="12"/>
        </w:numPr>
        <w:ind w:left="284" w:hanging="284"/>
        <w:jc w:val="both"/>
        <w:rPr>
          <w:rFonts w:ascii="Arial" w:hAnsi="Arial" w:cs="Arial"/>
          <w:sz w:val="20"/>
          <w:szCs w:val="20"/>
        </w:rPr>
      </w:pPr>
      <w:r w:rsidRPr="00AE11D5">
        <w:rPr>
          <w:rFonts w:ascii="Arial" w:hAnsi="Arial" w:cs="Arial"/>
          <w:sz w:val="20"/>
          <w:szCs w:val="20"/>
        </w:rPr>
        <w:t xml:space="preserve">Zmluvné strany sa dohodli, že na Charge kartách vydaných Klientovi ŠP bude uvedený názov ŠP nasledovne (max. 24 znakov):  </w:t>
      </w:r>
      <w:r w:rsidR="00AE11D5">
        <w:rPr>
          <w:rFonts w:ascii="Arial" w:hAnsi="Arial" w:cs="Arial"/>
          <w:sz w:val="20"/>
          <w:szCs w:val="20"/>
        </w:rPr>
        <w:t>„</w:t>
      </w:r>
      <w:r w:rsidR="005512D4">
        <w:rPr>
          <w:rFonts w:ascii="Arial" w:hAnsi="Arial" w:cs="Arial"/>
          <w:sz w:val="20"/>
          <w:szCs w:val="20"/>
        </w:rPr>
        <w:t>Š</w:t>
      </w:r>
      <w:r w:rsidRPr="00AE11D5">
        <w:rPr>
          <w:rFonts w:ascii="Arial" w:hAnsi="Arial" w:cs="Arial"/>
          <w:sz w:val="20"/>
          <w:szCs w:val="20"/>
        </w:rPr>
        <w:t>T</w:t>
      </w:r>
      <w:r w:rsidR="005512D4">
        <w:rPr>
          <w:rFonts w:ascii="Arial" w:hAnsi="Arial" w:cs="Arial"/>
          <w:sz w:val="20"/>
          <w:szCs w:val="20"/>
        </w:rPr>
        <w:t>Á</w:t>
      </w:r>
      <w:r w:rsidRPr="00AE11D5">
        <w:rPr>
          <w:rFonts w:ascii="Arial" w:hAnsi="Arial" w:cs="Arial"/>
          <w:sz w:val="20"/>
          <w:szCs w:val="20"/>
        </w:rPr>
        <w:t>TNA POKLADNICA</w:t>
      </w:r>
      <w:r w:rsidR="00AE11D5">
        <w:rPr>
          <w:rFonts w:ascii="Arial" w:hAnsi="Arial" w:cs="Arial"/>
          <w:sz w:val="20"/>
          <w:szCs w:val="20"/>
        </w:rPr>
        <w:t>“</w:t>
      </w:r>
      <w:r w:rsidR="00F55733">
        <w:rPr>
          <w:rFonts w:ascii="Arial" w:hAnsi="Arial" w:cs="Arial"/>
          <w:sz w:val="20"/>
          <w:szCs w:val="20"/>
        </w:rPr>
        <w:t>.</w:t>
      </w:r>
    </w:p>
    <w:p w14:paraId="6B4BF99C" w14:textId="77777777" w:rsidR="00EC0B07" w:rsidRPr="00C40455" w:rsidRDefault="00EC0B07" w:rsidP="00EC0B07">
      <w:pPr>
        <w:pStyle w:val="Bezriadkovania"/>
        <w:ind w:left="720"/>
        <w:jc w:val="both"/>
        <w:rPr>
          <w:rFonts w:ascii="Arial" w:hAnsi="Arial" w:cs="Arial"/>
          <w:sz w:val="20"/>
          <w:szCs w:val="20"/>
        </w:rPr>
      </w:pPr>
    </w:p>
    <w:p w14:paraId="3BC54A2A" w14:textId="1F2CB63B" w:rsidR="00462EDA" w:rsidRDefault="00462EDA" w:rsidP="00462EDA">
      <w:pPr>
        <w:pStyle w:val="Bezriadkovania"/>
        <w:jc w:val="center"/>
        <w:rPr>
          <w:rFonts w:ascii="Arial" w:hAnsi="Arial" w:cs="Arial"/>
          <w:b/>
          <w:bCs/>
          <w:sz w:val="20"/>
          <w:szCs w:val="20"/>
        </w:rPr>
      </w:pPr>
      <w:r>
        <w:rPr>
          <w:rFonts w:ascii="Arial" w:hAnsi="Arial" w:cs="Arial"/>
          <w:b/>
          <w:bCs/>
          <w:sz w:val="20"/>
          <w:szCs w:val="20"/>
        </w:rPr>
        <w:t>Článok I</w:t>
      </w:r>
      <w:r w:rsidR="007816FA">
        <w:rPr>
          <w:rFonts w:ascii="Arial" w:hAnsi="Arial" w:cs="Arial"/>
          <w:b/>
          <w:bCs/>
          <w:sz w:val="20"/>
          <w:szCs w:val="20"/>
        </w:rPr>
        <w:t>V</w:t>
      </w:r>
      <w:r>
        <w:rPr>
          <w:rFonts w:ascii="Arial" w:hAnsi="Arial" w:cs="Arial"/>
          <w:b/>
          <w:bCs/>
          <w:sz w:val="20"/>
          <w:szCs w:val="20"/>
        </w:rPr>
        <w:t>.</w:t>
      </w:r>
    </w:p>
    <w:p w14:paraId="4E8A7A75" w14:textId="3DA6ABC2" w:rsidR="00462EDA" w:rsidRPr="00EF2039" w:rsidRDefault="00934B3D" w:rsidP="00EF2039">
      <w:pPr>
        <w:pStyle w:val="Bezriadkovania"/>
        <w:jc w:val="center"/>
        <w:rPr>
          <w:rFonts w:ascii="Arial" w:hAnsi="Arial" w:cs="Arial"/>
          <w:b/>
          <w:bCs/>
          <w:i/>
          <w:iCs/>
          <w:sz w:val="20"/>
          <w:szCs w:val="20"/>
        </w:rPr>
      </w:pPr>
      <w:r>
        <w:rPr>
          <w:rFonts w:ascii="Arial" w:hAnsi="Arial" w:cs="Arial"/>
          <w:b/>
          <w:bCs/>
          <w:i/>
          <w:iCs/>
          <w:sz w:val="20"/>
          <w:szCs w:val="20"/>
        </w:rPr>
        <w:t>Čerpanie finančných prostriedkov,</w:t>
      </w:r>
      <w:r w:rsidR="00685682" w:rsidRPr="00EF2039">
        <w:rPr>
          <w:rFonts w:ascii="Arial" w:hAnsi="Arial" w:cs="Arial"/>
          <w:b/>
          <w:bCs/>
          <w:i/>
          <w:iCs/>
          <w:sz w:val="20"/>
          <w:szCs w:val="20"/>
        </w:rPr>
        <w:t xml:space="preserve"> ú</w:t>
      </w:r>
      <w:r w:rsidR="00462EDA" w:rsidRPr="00EF2039">
        <w:rPr>
          <w:rFonts w:ascii="Arial" w:hAnsi="Arial" w:cs="Arial"/>
          <w:b/>
          <w:bCs/>
          <w:i/>
          <w:iCs/>
          <w:sz w:val="20"/>
          <w:szCs w:val="20"/>
        </w:rPr>
        <w:t>čtovanie poplatkov</w:t>
      </w:r>
      <w:r>
        <w:rPr>
          <w:rFonts w:ascii="Arial" w:hAnsi="Arial" w:cs="Arial"/>
          <w:b/>
          <w:bCs/>
          <w:i/>
          <w:iCs/>
          <w:sz w:val="20"/>
          <w:szCs w:val="20"/>
        </w:rPr>
        <w:t xml:space="preserve"> a splátky Charge karty</w:t>
      </w:r>
    </w:p>
    <w:p w14:paraId="09B79CB8" w14:textId="2FD02163" w:rsidR="00300B36" w:rsidRPr="00EF2039" w:rsidRDefault="00300B36" w:rsidP="00EF2039">
      <w:pPr>
        <w:pStyle w:val="Bezriadkovania"/>
        <w:jc w:val="both"/>
        <w:rPr>
          <w:rFonts w:ascii="Arial" w:hAnsi="Arial" w:cs="Arial"/>
          <w:sz w:val="20"/>
          <w:szCs w:val="20"/>
        </w:rPr>
      </w:pPr>
    </w:p>
    <w:p w14:paraId="1BFA43A1" w14:textId="2CBD5F6D" w:rsidR="00EF2039" w:rsidRPr="00EF2039" w:rsidRDefault="00EF2039" w:rsidP="00EF2039">
      <w:pPr>
        <w:pStyle w:val="Bezriadkovania"/>
        <w:numPr>
          <w:ilvl w:val="0"/>
          <w:numId w:val="18"/>
        </w:numPr>
        <w:ind w:left="284" w:hanging="284"/>
        <w:jc w:val="both"/>
        <w:rPr>
          <w:rFonts w:ascii="Arial" w:hAnsi="Arial" w:cs="Arial"/>
          <w:sz w:val="20"/>
          <w:szCs w:val="20"/>
        </w:rPr>
      </w:pPr>
      <w:r w:rsidRPr="00EF2039">
        <w:rPr>
          <w:rFonts w:ascii="Arial" w:hAnsi="Arial" w:cs="Arial"/>
          <w:sz w:val="20"/>
          <w:szCs w:val="20"/>
        </w:rPr>
        <w:t>Klient ŠP sa zaväzuje po čerpaní finančných prostriedkov z Charge karty</w:t>
      </w:r>
      <w:r w:rsidR="009F16AE" w:rsidRPr="00EF2039">
        <w:rPr>
          <w:rFonts w:ascii="Arial" w:hAnsi="Arial" w:cs="Arial"/>
          <w:sz w:val="20"/>
          <w:szCs w:val="20"/>
        </w:rPr>
        <w:t xml:space="preserve"> </w:t>
      </w:r>
      <w:r w:rsidR="0018773A">
        <w:rPr>
          <w:rFonts w:ascii="Arial" w:hAnsi="Arial" w:cs="Arial"/>
          <w:sz w:val="20"/>
          <w:szCs w:val="20"/>
        </w:rPr>
        <w:t xml:space="preserve">vyrovnať mesačnú </w:t>
      </w:r>
      <w:r w:rsidR="00AA2235">
        <w:rPr>
          <w:rFonts w:ascii="Arial" w:hAnsi="Arial" w:cs="Arial"/>
          <w:sz w:val="20"/>
          <w:szCs w:val="20"/>
        </w:rPr>
        <w:t>splátk</w:t>
      </w:r>
      <w:r w:rsidR="002646EC">
        <w:rPr>
          <w:rFonts w:ascii="Arial" w:hAnsi="Arial" w:cs="Arial"/>
          <w:sz w:val="20"/>
          <w:szCs w:val="20"/>
        </w:rPr>
        <w:t>u</w:t>
      </w:r>
      <w:r w:rsidR="00AA2235">
        <w:rPr>
          <w:rFonts w:ascii="Arial" w:hAnsi="Arial" w:cs="Arial"/>
          <w:sz w:val="20"/>
          <w:szCs w:val="20"/>
        </w:rPr>
        <w:t xml:space="preserve"> </w:t>
      </w:r>
      <w:r w:rsidR="009F16AE" w:rsidRPr="00EF2039">
        <w:rPr>
          <w:rFonts w:ascii="Arial" w:hAnsi="Arial" w:cs="Arial"/>
          <w:sz w:val="20"/>
          <w:szCs w:val="20"/>
        </w:rPr>
        <w:t>z</w:t>
      </w:r>
      <w:r w:rsidRPr="00EF2039">
        <w:rPr>
          <w:rFonts w:ascii="Arial" w:hAnsi="Arial" w:cs="Arial"/>
          <w:sz w:val="20"/>
          <w:szCs w:val="20"/>
        </w:rPr>
        <w:t xml:space="preserve"> príslušného </w:t>
      </w:r>
      <w:r w:rsidR="009F16AE" w:rsidRPr="00EF2039">
        <w:rPr>
          <w:rFonts w:ascii="Arial" w:hAnsi="Arial" w:cs="Arial"/>
          <w:sz w:val="20"/>
          <w:szCs w:val="20"/>
        </w:rPr>
        <w:t>kartového účtu</w:t>
      </w:r>
      <w:r w:rsidRPr="00EF2039">
        <w:rPr>
          <w:rFonts w:ascii="Arial" w:hAnsi="Arial" w:cs="Arial"/>
          <w:sz w:val="20"/>
          <w:szCs w:val="20"/>
        </w:rPr>
        <w:t xml:space="preserve"> ku Charge karte</w:t>
      </w:r>
      <w:r w:rsidR="009F16AE" w:rsidRPr="00EF2039">
        <w:rPr>
          <w:rFonts w:ascii="Arial" w:hAnsi="Arial" w:cs="Arial"/>
          <w:sz w:val="20"/>
          <w:szCs w:val="20"/>
        </w:rPr>
        <w:t xml:space="preserve"> vrátane </w:t>
      </w:r>
      <w:r w:rsidRPr="00EF2039">
        <w:rPr>
          <w:rFonts w:ascii="Arial" w:hAnsi="Arial" w:cs="Arial"/>
          <w:sz w:val="20"/>
          <w:szCs w:val="20"/>
        </w:rPr>
        <w:t xml:space="preserve">úhrady </w:t>
      </w:r>
      <w:r w:rsidR="009F16AE" w:rsidRPr="00EF2039">
        <w:rPr>
          <w:rFonts w:ascii="Arial" w:hAnsi="Arial" w:cs="Arial"/>
          <w:sz w:val="20"/>
          <w:szCs w:val="20"/>
        </w:rPr>
        <w:t xml:space="preserve">príslušných poplatkov najneskôr </w:t>
      </w:r>
      <w:r w:rsidRPr="00EF2039">
        <w:rPr>
          <w:rFonts w:ascii="Arial" w:hAnsi="Arial" w:cs="Arial"/>
          <w:sz w:val="20"/>
          <w:szCs w:val="20"/>
        </w:rPr>
        <w:t>do</w:t>
      </w:r>
      <w:r w:rsidR="00514E0D">
        <w:rPr>
          <w:rFonts w:ascii="Arial" w:hAnsi="Arial" w:cs="Arial"/>
          <w:sz w:val="20"/>
          <w:szCs w:val="20"/>
        </w:rPr>
        <w:t xml:space="preserve"> </w:t>
      </w:r>
      <w:r w:rsidR="00A334DF">
        <w:rPr>
          <w:rFonts w:ascii="Arial" w:hAnsi="Arial" w:cs="Arial"/>
          <w:sz w:val="20"/>
          <w:szCs w:val="20"/>
        </w:rPr>
        <w:t>dňa splatnosti v zmysle splátkového kalendára</w:t>
      </w:r>
      <w:r w:rsidR="002C140D">
        <w:rPr>
          <w:rFonts w:ascii="Arial" w:hAnsi="Arial" w:cs="Arial"/>
          <w:sz w:val="20"/>
          <w:szCs w:val="20"/>
        </w:rPr>
        <w:t xml:space="preserve"> zverejneného na webovom sídle </w:t>
      </w:r>
      <w:proofErr w:type="spellStart"/>
      <w:r w:rsidR="002C140D">
        <w:rPr>
          <w:rFonts w:ascii="Arial" w:hAnsi="Arial" w:cs="Arial"/>
          <w:sz w:val="20"/>
          <w:szCs w:val="20"/>
        </w:rPr>
        <w:t>VÚB</w:t>
      </w:r>
      <w:r w:rsidR="001F0528">
        <w:rPr>
          <w:rFonts w:ascii="Arial" w:hAnsi="Arial" w:cs="Arial"/>
          <w:sz w:val="20"/>
          <w:szCs w:val="20"/>
        </w:rPr>
        <w:t>,</w:t>
      </w:r>
      <w:r w:rsidR="00514E0D">
        <w:rPr>
          <w:rFonts w:ascii="Arial" w:hAnsi="Arial" w:cs="Arial"/>
          <w:sz w:val="20"/>
          <w:szCs w:val="20"/>
        </w:rPr>
        <w:t>s</w:t>
      </w:r>
      <w:proofErr w:type="spellEnd"/>
      <w:r w:rsidR="00514E0D">
        <w:rPr>
          <w:rFonts w:ascii="Arial" w:hAnsi="Arial" w:cs="Arial"/>
          <w:sz w:val="20"/>
          <w:szCs w:val="20"/>
        </w:rPr>
        <w:t xml:space="preserve"> čím klient </w:t>
      </w:r>
      <w:r w:rsidR="00B1459A">
        <w:rPr>
          <w:rFonts w:ascii="Arial" w:hAnsi="Arial" w:cs="Arial"/>
          <w:sz w:val="20"/>
          <w:szCs w:val="20"/>
        </w:rPr>
        <w:t xml:space="preserve">ŠP </w:t>
      </w:r>
      <w:r w:rsidR="001F0528">
        <w:rPr>
          <w:rFonts w:ascii="Arial" w:hAnsi="Arial" w:cs="Arial"/>
          <w:sz w:val="20"/>
          <w:szCs w:val="20"/>
        </w:rPr>
        <w:t xml:space="preserve">vyjadruje podpisom </w:t>
      </w:r>
      <w:r w:rsidR="00954CCA">
        <w:rPr>
          <w:rFonts w:ascii="Arial" w:hAnsi="Arial" w:cs="Arial"/>
          <w:sz w:val="20"/>
          <w:szCs w:val="20"/>
        </w:rPr>
        <w:t xml:space="preserve">tejto </w:t>
      </w:r>
      <w:r w:rsidR="001F0528">
        <w:rPr>
          <w:rFonts w:ascii="Arial" w:hAnsi="Arial" w:cs="Arial"/>
          <w:sz w:val="20"/>
          <w:szCs w:val="20"/>
        </w:rPr>
        <w:t>Zmluvy</w:t>
      </w:r>
      <w:r w:rsidR="00B1459A">
        <w:rPr>
          <w:rFonts w:ascii="Arial" w:hAnsi="Arial" w:cs="Arial"/>
          <w:sz w:val="20"/>
          <w:szCs w:val="20"/>
        </w:rPr>
        <w:t xml:space="preserve"> </w:t>
      </w:r>
      <w:r w:rsidR="00514E0D">
        <w:rPr>
          <w:rFonts w:ascii="Arial" w:hAnsi="Arial" w:cs="Arial"/>
          <w:sz w:val="20"/>
          <w:szCs w:val="20"/>
        </w:rPr>
        <w:t>súhlas</w:t>
      </w:r>
      <w:r w:rsidRPr="00EF2039">
        <w:rPr>
          <w:rFonts w:ascii="Arial" w:hAnsi="Arial" w:cs="Arial"/>
          <w:sz w:val="20"/>
          <w:szCs w:val="20"/>
        </w:rPr>
        <w:t>.</w:t>
      </w:r>
      <w:r w:rsidR="00FE312E">
        <w:rPr>
          <w:rFonts w:ascii="Arial" w:hAnsi="Arial" w:cs="Arial"/>
          <w:sz w:val="20"/>
          <w:szCs w:val="20"/>
        </w:rPr>
        <w:t xml:space="preserve"> </w:t>
      </w:r>
    </w:p>
    <w:p w14:paraId="5F17851E" w14:textId="43F4C5CC" w:rsidR="00EF2039" w:rsidRPr="00EF2039" w:rsidRDefault="007816FA" w:rsidP="00EF2039">
      <w:pPr>
        <w:pStyle w:val="Bezriadkovania"/>
        <w:numPr>
          <w:ilvl w:val="0"/>
          <w:numId w:val="18"/>
        </w:numPr>
        <w:ind w:left="284" w:hanging="284"/>
        <w:jc w:val="both"/>
        <w:rPr>
          <w:rFonts w:ascii="Arial" w:hAnsi="Arial" w:cs="Arial"/>
          <w:sz w:val="20"/>
          <w:szCs w:val="20"/>
        </w:rPr>
      </w:pPr>
      <w:r>
        <w:rPr>
          <w:rFonts w:ascii="Arial" w:hAnsi="Arial" w:cs="Arial"/>
          <w:sz w:val="20"/>
          <w:szCs w:val="20"/>
        </w:rPr>
        <w:t>S</w:t>
      </w:r>
      <w:r w:rsidR="009F16AE" w:rsidRPr="00EF2039">
        <w:rPr>
          <w:rFonts w:ascii="Arial" w:hAnsi="Arial" w:cs="Arial"/>
          <w:sz w:val="20"/>
          <w:szCs w:val="20"/>
        </w:rPr>
        <w:t>plátka Charge kart</w:t>
      </w:r>
      <w:r w:rsidR="00FA1FA7">
        <w:rPr>
          <w:rFonts w:ascii="Arial" w:hAnsi="Arial" w:cs="Arial"/>
          <w:sz w:val="20"/>
          <w:szCs w:val="20"/>
        </w:rPr>
        <w:t>y</w:t>
      </w:r>
      <w:r w:rsidR="009F16AE" w:rsidRPr="00EF2039">
        <w:rPr>
          <w:rFonts w:ascii="Arial" w:hAnsi="Arial" w:cs="Arial"/>
          <w:sz w:val="20"/>
          <w:szCs w:val="20"/>
        </w:rPr>
        <w:t xml:space="preserve"> predstavuje 100 % vyčerpaného limitu</w:t>
      </w:r>
      <w:r w:rsidR="00EF2039" w:rsidRPr="00EF2039">
        <w:rPr>
          <w:rFonts w:ascii="Arial" w:hAnsi="Arial" w:cs="Arial"/>
          <w:sz w:val="20"/>
          <w:szCs w:val="20"/>
        </w:rPr>
        <w:t xml:space="preserve"> Charge karty</w:t>
      </w:r>
      <w:r w:rsidR="00FA1FA7">
        <w:rPr>
          <w:rFonts w:ascii="Arial" w:hAnsi="Arial" w:cs="Arial"/>
          <w:sz w:val="20"/>
          <w:szCs w:val="20"/>
        </w:rPr>
        <w:t xml:space="preserve"> v príslušnom kalendárnom mesiaci</w:t>
      </w:r>
      <w:r w:rsidR="0030287D">
        <w:rPr>
          <w:rFonts w:ascii="Arial" w:hAnsi="Arial" w:cs="Arial"/>
          <w:sz w:val="20"/>
          <w:szCs w:val="20"/>
        </w:rPr>
        <w:t>, pričom platí, že transakcie musia byť zaúčtované na kartovom účte do dňa uz</w:t>
      </w:r>
      <w:r w:rsidR="00F55733">
        <w:rPr>
          <w:rFonts w:ascii="Arial" w:hAnsi="Arial" w:cs="Arial"/>
          <w:sz w:val="20"/>
          <w:szCs w:val="20"/>
        </w:rPr>
        <w:t>á</w:t>
      </w:r>
      <w:r w:rsidR="0030287D">
        <w:rPr>
          <w:rFonts w:ascii="Arial" w:hAnsi="Arial" w:cs="Arial"/>
          <w:sz w:val="20"/>
          <w:szCs w:val="20"/>
        </w:rPr>
        <w:t>vierky cyklu.</w:t>
      </w:r>
    </w:p>
    <w:p w14:paraId="094C344D" w14:textId="7C215690" w:rsidR="00EF2039" w:rsidRPr="00EF2039" w:rsidRDefault="009F16AE" w:rsidP="00EF2039">
      <w:pPr>
        <w:pStyle w:val="Bezriadkovania"/>
        <w:numPr>
          <w:ilvl w:val="0"/>
          <w:numId w:val="18"/>
        </w:numPr>
        <w:ind w:left="284" w:hanging="284"/>
        <w:jc w:val="both"/>
        <w:rPr>
          <w:rFonts w:ascii="Arial" w:hAnsi="Arial" w:cs="Arial"/>
          <w:sz w:val="20"/>
          <w:szCs w:val="20"/>
        </w:rPr>
      </w:pPr>
      <w:r w:rsidRPr="00EF2039">
        <w:rPr>
          <w:rFonts w:ascii="Arial" w:hAnsi="Arial" w:cs="Arial"/>
          <w:sz w:val="20"/>
          <w:szCs w:val="20"/>
        </w:rPr>
        <w:t>Zmluvné strany sa dohodli, že v</w:t>
      </w:r>
      <w:r w:rsidR="0030287D">
        <w:rPr>
          <w:rFonts w:ascii="Arial" w:hAnsi="Arial" w:cs="Arial"/>
          <w:sz w:val="20"/>
          <w:szCs w:val="20"/>
        </w:rPr>
        <w:t> </w:t>
      </w:r>
      <w:r w:rsidRPr="00EF2039">
        <w:rPr>
          <w:rFonts w:ascii="Arial" w:hAnsi="Arial" w:cs="Arial"/>
          <w:sz w:val="20"/>
          <w:szCs w:val="20"/>
        </w:rPr>
        <w:t>prípade</w:t>
      </w:r>
      <w:r w:rsidR="0030287D">
        <w:rPr>
          <w:rFonts w:ascii="Arial" w:hAnsi="Arial" w:cs="Arial"/>
          <w:sz w:val="20"/>
          <w:szCs w:val="20"/>
        </w:rPr>
        <w:t>,</w:t>
      </w:r>
      <w:r w:rsidRPr="00EF2039">
        <w:rPr>
          <w:rFonts w:ascii="Arial" w:hAnsi="Arial" w:cs="Arial"/>
          <w:sz w:val="20"/>
          <w:szCs w:val="20"/>
        </w:rPr>
        <w:t xml:space="preserve"> ak nedôjde k </w:t>
      </w:r>
      <w:r w:rsidR="002C140D">
        <w:rPr>
          <w:rFonts w:ascii="Arial" w:hAnsi="Arial" w:cs="Arial"/>
          <w:sz w:val="20"/>
          <w:szCs w:val="20"/>
        </w:rPr>
        <w:t xml:space="preserve">pripísaniu </w:t>
      </w:r>
      <w:r w:rsidR="0018773A">
        <w:rPr>
          <w:rFonts w:ascii="Arial" w:hAnsi="Arial" w:cs="Arial"/>
          <w:sz w:val="20"/>
          <w:szCs w:val="20"/>
        </w:rPr>
        <w:t>mesačnej splátky</w:t>
      </w:r>
      <w:r w:rsidR="0018773A" w:rsidRPr="00EF2039">
        <w:rPr>
          <w:rFonts w:ascii="Arial" w:hAnsi="Arial" w:cs="Arial"/>
          <w:sz w:val="20"/>
          <w:szCs w:val="20"/>
        </w:rPr>
        <w:t xml:space="preserve"> </w:t>
      </w:r>
      <w:r w:rsidR="002C140D">
        <w:rPr>
          <w:rFonts w:ascii="Arial" w:hAnsi="Arial" w:cs="Arial"/>
          <w:sz w:val="20"/>
          <w:szCs w:val="20"/>
        </w:rPr>
        <w:t>na</w:t>
      </w:r>
      <w:r w:rsidR="002C140D" w:rsidRPr="00EF2039">
        <w:rPr>
          <w:rFonts w:ascii="Arial" w:hAnsi="Arial" w:cs="Arial"/>
          <w:sz w:val="20"/>
          <w:szCs w:val="20"/>
        </w:rPr>
        <w:t> </w:t>
      </w:r>
      <w:r w:rsidRPr="00EF2039">
        <w:rPr>
          <w:rFonts w:ascii="Arial" w:hAnsi="Arial" w:cs="Arial"/>
          <w:sz w:val="20"/>
          <w:szCs w:val="20"/>
        </w:rPr>
        <w:t>príslušn</w:t>
      </w:r>
      <w:r w:rsidR="002C140D">
        <w:rPr>
          <w:rFonts w:ascii="Arial" w:hAnsi="Arial" w:cs="Arial"/>
          <w:sz w:val="20"/>
          <w:szCs w:val="20"/>
        </w:rPr>
        <w:t>ý</w:t>
      </w:r>
      <w:r w:rsidRPr="00EF2039">
        <w:rPr>
          <w:rFonts w:ascii="Arial" w:hAnsi="Arial" w:cs="Arial"/>
          <w:sz w:val="20"/>
          <w:szCs w:val="20"/>
        </w:rPr>
        <w:t xml:space="preserve"> Kartov</w:t>
      </w:r>
      <w:r w:rsidR="002C140D">
        <w:rPr>
          <w:rFonts w:ascii="Arial" w:hAnsi="Arial" w:cs="Arial"/>
          <w:sz w:val="20"/>
          <w:szCs w:val="20"/>
        </w:rPr>
        <w:t>ý</w:t>
      </w:r>
      <w:r w:rsidRPr="00EF2039">
        <w:rPr>
          <w:rFonts w:ascii="Arial" w:hAnsi="Arial" w:cs="Arial"/>
          <w:sz w:val="20"/>
          <w:szCs w:val="20"/>
        </w:rPr>
        <w:t xml:space="preserve"> úč</w:t>
      </w:r>
      <w:r w:rsidR="002C140D">
        <w:rPr>
          <w:rFonts w:ascii="Arial" w:hAnsi="Arial" w:cs="Arial"/>
          <w:sz w:val="20"/>
          <w:szCs w:val="20"/>
        </w:rPr>
        <w:t>e</w:t>
      </w:r>
      <w:r w:rsidRPr="00EF2039">
        <w:rPr>
          <w:rFonts w:ascii="Arial" w:hAnsi="Arial" w:cs="Arial"/>
          <w:sz w:val="20"/>
          <w:szCs w:val="20"/>
        </w:rPr>
        <w:t>t Klienta ŠP</w:t>
      </w:r>
      <w:r w:rsidR="00F27C41">
        <w:rPr>
          <w:rFonts w:ascii="Arial" w:hAnsi="Arial" w:cs="Arial"/>
          <w:sz w:val="20"/>
          <w:szCs w:val="20"/>
        </w:rPr>
        <w:t xml:space="preserve"> vrátane úhrady poplatkov za vydanie, používanie a </w:t>
      </w:r>
      <w:proofErr w:type="spellStart"/>
      <w:r w:rsidR="00F27C41">
        <w:rPr>
          <w:rFonts w:ascii="Arial" w:hAnsi="Arial" w:cs="Arial"/>
          <w:sz w:val="20"/>
          <w:szCs w:val="20"/>
        </w:rPr>
        <w:t>servisovanie</w:t>
      </w:r>
      <w:proofErr w:type="spellEnd"/>
      <w:r w:rsidR="00F27C41">
        <w:rPr>
          <w:rFonts w:ascii="Arial" w:hAnsi="Arial" w:cs="Arial"/>
          <w:sz w:val="20"/>
          <w:szCs w:val="20"/>
        </w:rPr>
        <w:t xml:space="preserve"> Charge karty</w:t>
      </w:r>
      <w:r w:rsidR="003E7210">
        <w:rPr>
          <w:rFonts w:ascii="Arial" w:hAnsi="Arial" w:cs="Arial"/>
          <w:sz w:val="20"/>
          <w:szCs w:val="20"/>
        </w:rPr>
        <w:t>,</w:t>
      </w:r>
      <w:r w:rsidRPr="00EF2039">
        <w:rPr>
          <w:rFonts w:ascii="Arial" w:hAnsi="Arial" w:cs="Arial"/>
          <w:sz w:val="20"/>
          <w:szCs w:val="20"/>
        </w:rPr>
        <w:t xml:space="preserve"> </w:t>
      </w:r>
      <w:r w:rsidR="00EF2039" w:rsidRPr="00EF2039">
        <w:rPr>
          <w:rFonts w:ascii="Arial" w:hAnsi="Arial" w:cs="Arial"/>
          <w:sz w:val="20"/>
          <w:szCs w:val="20"/>
        </w:rPr>
        <w:t>VÚB</w:t>
      </w:r>
      <w:r w:rsidRPr="00EF2039">
        <w:rPr>
          <w:rFonts w:ascii="Arial" w:hAnsi="Arial" w:cs="Arial"/>
          <w:sz w:val="20"/>
          <w:szCs w:val="20"/>
        </w:rPr>
        <w:t xml:space="preserve"> vykoná blokáciu</w:t>
      </w:r>
      <w:r w:rsidR="0030287D">
        <w:rPr>
          <w:rFonts w:ascii="Arial" w:hAnsi="Arial" w:cs="Arial"/>
          <w:sz w:val="20"/>
          <w:szCs w:val="20"/>
        </w:rPr>
        <w:t xml:space="preserve"> </w:t>
      </w:r>
      <w:r w:rsidR="00F27C41" w:rsidRPr="00EF2039">
        <w:rPr>
          <w:rFonts w:ascii="Arial" w:hAnsi="Arial" w:cs="Arial"/>
          <w:sz w:val="20"/>
          <w:szCs w:val="20"/>
        </w:rPr>
        <w:t>príslušnej Charge karty</w:t>
      </w:r>
      <w:r w:rsidRPr="00EF2039">
        <w:rPr>
          <w:rFonts w:ascii="Arial" w:hAnsi="Arial" w:cs="Arial"/>
          <w:sz w:val="20"/>
          <w:szCs w:val="20"/>
        </w:rPr>
        <w:t xml:space="preserve">, ku ktorej eviduje neuhradenú splátku Charge karty, a to až do momentu, kým nebude splátka </w:t>
      </w:r>
      <w:r w:rsidR="00F27C41">
        <w:rPr>
          <w:rFonts w:ascii="Arial" w:hAnsi="Arial" w:cs="Arial"/>
          <w:sz w:val="20"/>
          <w:szCs w:val="20"/>
        </w:rPr>
        <w:t xml:space="preserve">príslušnej Charge karty </w:t>
      </w:r>
      <w:r w:rsidRPr="00EF2039">
        <w:rPr>
          <w:rFonts w:ascii="Arial" w:hAnsi="Arial" w:cs="Arial"/>
          <w:sz w:val="20"/>
          <w:szCs w:val="20"/>
        </w:rPr>
        <w:t xml:space="preserve">Klientom ŠP uhradená. </w:t>
      </w:r>
    </w:p>
    <w:p w14:paraId="1DA3D2B2" w14:textId="7CEDEA3E" w:rsidR="00EF2039" w:rsidRPr="00EF2039" w:rsidRDefault="009A0F36" w:rsidP="00EF2039">
      <w:pPr>
        <w:pStyle w:val="Bezriadkovania"/>
        <w:numPr>
          <w:ilvl w:val="0"/>
          <w:numId w:val="18"/>
        </w:numPr>
        <w:ind w:left="284" w:hanging="284"/>
        <w:jc w:val="both"/>
        <w:rPr>
          <w:rFonts w:ascii="Arial" w:hAnsi="Arial" w:cs="Arial"/>
          <w:sz w:val="20"/>
          <w:szCs w:val="20"/>
        </w:rPr>
      </w:pPr>
      <w:r w:rsidRPr="00EF2039">
        <w:rPr>
          <w:rFonts w:ascii="Arial" w:hAnsi="Arial" w:cs="Arial"/>
          <w:sz w:val="20"/>
          <w:szCs w:val="20"/>
        </w:rPr>
        <w:t xml:space="preserve">Pre vylúčenie pochybností sa Zmluvné strany dohodli, že </w:t>
      </w:r>
      <w:r w:rsidR="00195ADA" w:rsidRPr="00EF2039">
        <w:rPr>
          <w:rFonts w:ascii="Arial" w:hAnsi="Arial" w:cs="Arial"/>
          <w:sz w:val="20"/>
          <w:szCs w:val="20"/>
        </w:rPr>
        <w:t>pri využívaní Charge kariet budú všetky poplatky v zmysle Osobitného cenníka účtované priamo Klientovi ŠP</w:t>
      </w:r>
      <w:r w:rsidR="00FF0C9E">
        <w:rPr>
          <w:rFonts w:ascii="Arial" w:hAnsi="Arial" w:cs="Arial"/>
          <w:sz w:val="20"/>
          <w:szCs w:val="20"/>
        </w:rPr>
        <w:t xml:space="preserve"> na </w:t>
      </w:r>
      <w:r w:rsidR="009B4D10">
        <w:rPr>
          <w:rFonts w:ascii="Arial" w:hAnsi="Arial" w:cs="Arial"/>
          <w:sz w:val="20"/>
          <w:szCs w:val="20"/>
        </w:rPr>
        <w:t xml:space="preserve">príslušnom </w:t>
      </w:r>
      <w:r w:rsidR="00FF0C9E">
        <w:rPr>
          <w:rFonts w:ascii="Arial" w:hAnsi="Arial" w:cs="Arial"/>
          <w:sz w:val="20"/>
          <w:szCs w:val="20"/>
        </w:rPr>
        <w:t>kartovom účte</w:t>
      </w:r>
      <w:r w:rsidR="00195ADA" w:rsidRPr="00EF2039">
        <w:rPr>
          <w:rFonts w:ascii="Arial" w:hAnsi="Arial" w:cs="Arial"/>
          <w:sz w:val="20"/>
          <w:szCs w:val="20"/>
        </w:rPr>
        <w:t xml:space="preserve">. </w:t>
      </w:r>
      <w:r w:rsidR="0018773A" w:rsidRPr="0018773A">
        <w:rPr>
          <w:rFonts w:ascii="Arial" w:hAnsi="Arial" w:cs="Arial"/>
          <w:sz w:val="20"/>
          <w:szCs w:val="20"/>
        </w:rPr>
        <w:t xml:space="preserve">Osobitný cenník </w:t>
      </w:r>
      <w:r w:rsidR="00514E0D">
        <w:rPr>
          <w:rFonts w:ascii="Arial" w:hAnsi="Arial" w:cs="Arial"/>
          <w:sz w:val="20"/>
          <w:szCs w:val="20"/>
        </w:rPr>
        <w:t>sprístupn</w:t>
      </w:r>
      <w:r w:rsidR="00B1459A">
        <w:rPr>
          <w:rFonts w:ascii="Arial" w:hAnsi="Arial" w:cs="Arial"/>
          <w:sz w:val="20"/>
          <w:szCs w:val="20"/>
        </w:rPr>
        <w:t>í</w:t>
      </w:r>
      <w:r w:rsidR="00514E0D">
        <w:rPr>
          <w:rFonts w:ascii="Arial" w:hAnsi="Arial" w:cs="Arial"/>
          <w:sz w:val="20"/>
          <w:szCs w:val="20"/>
        </w:rPr>
        <w:t xml:space="preserve"> ŠP</w:t>
      </w:r>
      <w:r w:rsidR="00AB4F4B">
        <w:rPr>
          <w:rFonts w:ascii="Arial" w:hAnsi="Arial" w:cs="Arial"/>
          <w:sz w:val="20"/>
          <w:szCs w:val="20"/>
        </w:rPr>
        <w:t xml:space="preserve"> </w:t>
      </w:r>
      <w:r w:rsidR="00A167BB">
        <w:rPr>
          <w:rFonts w:ascii="Arial" w:hAnsi="Arial" w:cs="Arial"/>
          <w:sz w:val="20"/>
          <w:szCs w:val="20"/>
        </w:rPr>
        <w:t>K</w:t>
      </w:r>
      <w:r w:rsidR="0018773A" w:rsidRPr="0018773A">
        <w:rPr>
          <w:rFonts w:ascii="Arial" w:hAnsi="Arial" w:cs="Arial"/>
          <w:sz w:val="20"/>
          <w:szCs w:val="20"/>
        </w:rPr>
        <w:t>lientovi Š</w:t>
      </w:r>
      <w:r w:rsidR="00A167BB">
        <w:rPr>
          <w:rFonts w:ascii="Arial" w:hAnsi="Arial" w:cs="Arial"/>
          <w:sz w:val="20"/>
          <w:szCs w:val="20"/>
        </w:rPr>
        <w:t>P</w:t>
      </w:r>
      <w:r w:rsidR="00514E0D">
        <w:rPr>
          <w:rFonts w:ascii="Arial" w:hAnsi="Arial" w:cs="Arial"/>
          <w:sz w:val="20"/>
          <w:szCs w:val="20"/>
        </w:rPr>
        <w:t xml:space="preserve"> </w:t>
      </w:r>
      <w:r w:rsidR="0018773A" w:rsidRPr="0018773A">
        <w:rPr>
          <w:rFonts w:ascii="Arial" w:hAnsi="Arial" w:cs="Arial"/>
          <w:sz w:val="20"/>
          <w:szCs w:val="20"/>
        </w:rPr>
        <w:t>.</w:t>
      </w:r>
      <w:r w:rsidRPr="00EF2039">
        <w:rPr>
          <w:rFonts w:ascii="Arial" w:hAnsi="Arial" w:cs="Arial"/>
          <w:sz w:val="20"/>
          <w:szCs w:val="20"/>
        </w:rPr>
        <w:t xml:space="preserve"> </w:t>
      </w:r>
    </w:p>
    <w:p w14:paraId="2F421E1A" w14:textId="15C1A7B8" w:rsidR="00EF2039" w:rsidRDefault="00FC6FD5" w:rsidP="00EF2039">
      <w:pPr>
        <w:pStyle w:val="Bezriadkovania"/>
        <w:numPr>
          <w:ilvl w:val="0"/>
          <w:numId w:val="18"/>
        </w:numPr>
        <w:ind w:left="284" w:hanging="284"/>
        <w:jc w:val="both"/>
        <w:rPr>
          <w:rFonts w:ascii="Arial" w:hAnsi="Arial" w:cs="Arial"/>
          <w:sz w:val="20"/>
          <w:szCs w:val="20"/>
        </w:rPr>
      </w:pPr>
      <w:r w:rsidRPr="00EF2039">
        <w:rPr>
          <w:rFonts w:ascii="Arial" w:hAnsi="Arial" w:cs="Arial"/>
          <w:sz w:val="20"/>
          <w:szCs w:val="20"/>
        </w:rPr>
        <w:t xml:space="preserve">VÚB sa zaväzuje </w:t>
      </w:r>
      <w:r w:rsidR="00A167BB">
        <w:rPr>
          <w:rFonts w:ascii="Arial" w:hAnsi="Arial" w:cs="Arial"/>
          <w:sz w:val="20"/>
          <w:szCs w:val="20"/>
        </w:rPr>
        <w:t xml:space="preserve">jeden krát mesačne </w:t>
      </w:r>
      <w:r w:rsidRPr="00EF2039">
        <w:rPr>
          <w:rFonts w:ascii="Arial" w:hAnsi="Arial" w:cs="Arial"/>
          <w:sz w:val="20"/>
          <w:szCs w:val="20"/>
        </w:rPr>
        <w:t>vyhotoviť výpis transakcií obsahujúc</w:t>
      </w:r>
      <w:r w:rsidR="00A167BB">
        <w:rPr>
          <w:rFonts w:ascii="Arial" w:hAnsi="Arial" w:cs="Arial"/>
          <w:sz w:val="20"/>
          <w:szCs w:val="20"/>
        </w:rPr>
        <w:t>i</w:t>
      </w:r>
      <w:r w:rsidRPr="00EF2039">
        <w:rPr>
          <w:rFonts w:ascii="Arial" w:hAnsi="Arial" w:cs="Arial"/>
          <w:sz w:val="20"/>
          <w:szCs w:val="20"/>
        </w:rPr>
        <w:t xml:space="preserve"> platby realizované za predchádzajúci kalendárny mesiac prostredníctvom Charge karty</w:t>
      </w:r>
      <w:r w:rsidR="00FF0C9E">
        <w:rPr>
          <w:rFonts w:ascii="Arial" w:hAnsi="Arial" w:cs="Arial"/>
          <w:sz w:val="20"/>
          <w:szCs w:val="20"/>
        </w:rPr>
        <w:t xml:space="preserve"> a zúčtované poplatky</w:t>
      </w:r>
      <w:r w:rsidRPr="00EF2039">
        <w:rPr>
          <w:rFonts w:ascii="Arial" w:hAnsi="Arial" w:cs="Arial"/>
          <w:sz w:val="20"/>
          <w:szCs w:val="20"/>
        </w:rPr>
        <w:t>, ktor</w:t>
      </w:r>
      <w:r w:rsidR="00A167BB">
        <w:rPr>
          <w:rFonts w:ascii="Arial" w:hAnsi="Arial" w:cs="Arial"/>
          <w:sz w:val="20"/>
          <w:szCs w:val="20"/>
        </w:rPr>
        <w:t>ý</w:t>
      </w:r>
      <w:r w:rsidRPr="00EF2039">
        <w:rPr>
          <w:rFonts w:ascii="Arial" w:hAnsi="Arial" w:cs="Arial"/>
          <w:sz w:val="20"/>
          <w:szCs w:val="20"/>
        </w:rPr>
        <w:t xml:space="preserve"> </w:t>
      </w:r>
      <w:r w:rsidR="009A0F36" w:rsidRPr="00EF2039">
        <w:rPr>
          <w:rFonts w:ascii="Arial" w:hAnsi="Arial" w:cs="Arial"/>
          <w:sz w:val="20"/>
          <w:szCs w:val="20"/>
        </w:rPr>
        <w:t>bezodkladne</w:t>
      </w:r>
      <w:r w:rsidRPr="00EF2039">
        <w:rPr>
          <w:rFonts w:ascii="Arial" w:hAnsi="Arial" w:cs="Arial"/>
          <w:sz w:val="20"/>
          <w:szCs w:val="20"/>
        </w:rPr>
        <w:t xml:space="preserve"> zašle Klientovi ŠP a súčasne všetkým držiteľom Charge kariet vydaným na žiadosť Klienta ŠP.</w:t>
      </w:r>
    </w:p>
    <w:p w14:paraId="414BFDFC" w14:textId="1EE8AA90" w:rsidR="00514E0D" w:rsidRPr="00D55C44" w:rsidRDefault="00514E0D" w:rsidP="00EF2039">
      <w:pPr>
        <w:pStyle w:val="Bezriadkovania"/>
        <w:numPr>
          <w:ilvl w:val="0"/>
          <w:numId w:val="18"/>
        </w:numPr>
        <w:ind w:left="284" w:hanging="284"/>
        <w:jc w:val="both"/>
        <w:rPr>
          <w:rFonts w:ascii="Arial" w:hAnsi="Arial" w:cs="Arial"/>
          <w:sz w:val="20"/>
          <w:szCs w:val="20"/>
        </w:rPr>
      </w:pPr>
      <w:r w:rsidRPr="000531F9">
        <w:rPr>
          <w:rFonts w:ascii="Arial" w:hAnsi="Arial" w:cs="Arial"/>
          <w:sz w:val="20"/>
          <w:szCs w:val="20"/>
        </w:rPr>
        <w:t>Zmluvné strany sa dohodli, že zablokovanie jednotlivých Charge kariet vydaných VÚB z dôvodu ukončenia Rámcovej zmluvy nemá vplyv na povinnosť Klienta ŠP</w:t>
      </w:r>
      <w:r w:rsidRPr="00CA5890">
        <w:rPr>
          <w:rFonts w:ascii="Arial" w:hAnsi="Arial" w:cs="Arial"/>
          <w:sz w:val="20"/>
          <w:szCs w:val="20"/>
        </w:rPr>
        <w:t xml:space="preserve"> uhradiť VÚB splátku Charge karty v stanovenom termíne splatnosti a povinnosť uhradiť poplatky za vydanie, používanie a </w:t>
      </w:r>
      <w:proofErr w:type="spellStart"/>
      <w:r w:rsidRPr="00CA5890">
        <w:rPr>
          <w:rFonts w:ascii="Arial" w:hAnsi="Arial" w:cs="Arial"/>
          <w:sz w:val="20"/>
          <w:szCs w:val="20"/>
        </w:rPr>
        <w:t>servisovanie</w:t>
      </w:r>
      <w:proofErr w:type="spellEnd"/>
      <w:r w:rsidRPr="00CA5890">
        <w:rPr>
          <w:rFonts w:ascii="Arial" w:hAnsi="Arial" w:cs="Arial"/>
          <w:sz w:val="20"/>
          <w:szCs w:val="20"/>
        </w:rPr>
        <w:t xml:space="preserve">  kariet podľa Osobitného cenníka, ktorý Klientovi ŠP sprístupní ŠP.</w:t>
      </w:r>
    </w:p>
    <w:p w14:paraId="763BA505" w14:textId="337DF3C6" w:rsidR="00462EDA" w:rsidRDefault="00462EDA" w:rsidP="00625BE3">
      <w:pPr>
        <w:pStyle w:val="Bezriadkovania"/>
        <w:ind w:left="284"/>
      </w:pPr>
    </w:p>
    <w:p w14:paraId="3549040B" w14:textId="77777777" w:rsidR="00FE312E" w:rsidRDefault="00FE312E" w:rsidP="00462EDA">
      <w:pPr>
        <w:pStyle w:val="Bezriadkovania"/>
        <w:jc w:val="center"/>
        <w:rPr>
          <w:rFonts w:ascii="Arial" w:hAnsi="Arial" w:cs="Arial"/>
          <w:b/>
          <w:bCs/>
          <w:sz w:val="20"/>
          <w:szCs w:val="20"/>
        </w:rPr>
      </w:pPr>
    </w:p>
    <w:p w14:paraId="6936A1F5" w14:textId="36741C36" w:rsidR="00462EDA" w:rsidRDefault="00462EDA" w:rsidP="00462EDA">
      <w:pPr>
        <w:pStyle w:val="Bezriadkovania"/>
        <w:jc w:val="center"/>
        <w:rPr>
          <w:rFonts w:ascii="Arial" w:hAnsi="Arial" w:cs="Arial"/>
          <w:b/>
          <w:bCs/>
          <w:sz w:val="20"/>
          <w:szCs w:val="20"/>
        </w:rPr>
      </w:pPr>
      <w:r>
        <w:rPr>
          <w:rFonts w:ascii="Arial" w:hAnsi="Arial" w:cs="Arial"/>
          <w:b/>
          <w:bCs/>
          <w:sz w:val="20"/>
          <w:szCs w:val="20"/>
        </w:rPr>
        <w:t>Článok V.</w:t>
      </w:r>
    </w:p>
    <w:p w14:paraId="6FF018A1" w14:textId="086AA270" w:rsidR="00462EDA" w:rsidRDefault="00462EDA" w:rsidP="00462EDA">
      <w:pPr>
        <w:pStyle w:val="Bezriadkovania"/>
        <w:jc w:val="center"/>
        <w:rPr>
          <w:rFonts w:ascii="Arial" w:hAnsi="Arial" w:cs="Arial"/>
          <w:b/>
          <w:bCs/>
          <w:i/>
          <w:iCs/>
          <w:sz w:val="20"/>
          <w:szCs w:val="20"/>
        </w:rPr>
      </w:pPr>
      <w:r>
        <w:rPr>
          <w:rFonts w:ascii="Arial" w:hAnsi="Arial" w:cs="Arial"/>
          <w:b/>
          <w:bCs/>
          <w:i/>
          <w:iCs/>
          <w:sz w:val="20"/>
          <w:szCs w:val="20"/>
        </w:rPr>
        <w:t>Zodpovednosť Zmluvných strán</w:t>
      </w:r>
    </w:p>
    <w:p w14:paraId="7DE65C61" w14:textId="0972F033" w:rsidR="00031B12" w:rsidRDefault="00031B12" w:rsidP="00462EDA">
      <w:pPr>
        <w:pStyle w:val="Bezriadkovania"/>
        <w:jc w:val="center"/>
        <w:rPr>
          <w:rFonts w:ascii="Arial" w:hAnsi="Arial" w:cs="Arial"/>
          <w:b/>
          <w:bCs/>
          <w:i/>
          <w:iCs/>
          <w:sz w:val="20"/>
          <w:szCs w:val="20"/>
        </w:rPr>
      </w:pPr>
    </w:p>
    <w:p w14:paraId="19758ADA" w14:textId="333B6A67" w:rsidR="00031B12" w:rsidRDefault="00031B12" w:rsidP="00994024">
      <w:pPr>
        <w:pStyle w:val="Bezriadkovania"/>
        <w:numPr>
          <w:ilvl w:val="0"/>
          <w:numId w:val="5"/>
        </w:numPr>
        <w:ind w:left="284" w:hanging="284"/>
        <w:jc w:val="both"/>
        <w:rPr>
          <w:rFonts w:ascii="Arial" w:hAnsi="Arial" w:cs="Arial"/>
          <w:sz w:val="20"/>
          <w:szCs w:val="20"/>
        </w:rPr>
      </w:pPr>
      <w:r>
        <w:rPr>
          <w:rFonts w:ascii="Arial" w:hAnsi="Arial" w:cs="Arial"/>
          <w:sz w:val="20"/>
          <w:szCs w:val="20"/>
        </w:rPr>
        <w:t xml:space="preserve">Klient ŠP zodpovedá za riadne a včasné vyrovnanie záväzkov vzniknutých v súvislosti s používaním </w:t>
      </w:r>
      <w:r w:rsidR="0002324B">
        <w:rPr>
          <w:rFonts w:ascii="Arial" w:hAnsi="Arial" w:cs="Arial"/>
          <w:sz w:val="20"/>
          <w:szCs w:val="20"/>
        </w:rPr>
        <w:t>jednotlivých Charge kariet.</w:t>
      </w:r>
    </w:p>
    <w:p w14:paraId="277E8296" w14:textId="0950B2B2" w:rsidR="00462EDA" w:rsidRPr="00031B12" w:rsidRDefault="00031B12" w:rsidP="00994024">
      <w:pPr>
        <w:pStyle w:val="Bezriadkovania"/>
        <w:numPr>
          <w:ilvl w:val="0"/>
          <w:numId w:val="5"/>
        </w:numPr>
        <w:ind w:left="284" w:hanging="284"/>
        <w:jc w:val="both"/>
        <w:rPr>
          <w:rFonts w:ascii="Arial" w:hAnsi="Arial" w:cs="Arial"/>
          <w:i/>
          <w:iCs/>
          <w:sz w:val="20"/>
          <w:szCs w:val="20"/>
        </w:rPr>
      </w:pPr>
      <w:r w:rsidRPr="00031B12">
        <w:rPr>
          <w:rFonts w:ascii="Arial" w:hAnsi="Arial" w:cs="Arial"/>
          <w:sz w:val="20"/>
          <w:szCs w:val="20"/>
        </w:rPr>
        <w:t>VÚB zodpovedá výlučne za funkcionalitu vydaných Charge kariet. VÚB nenesie zodpovednosť za prípadné škody, ktoré vznikli držiteľovi Charge karty, Klientovi ŠP blokáciou Charge karty, resp. porušením povinností zo strany držiteľa Charge karty.</w:t>
      </w:r>
    </w:p>
    <w:p w14:paraId="1B8CE65D" w14:textId="152797AC" w:rsidR="00462EDA" w:rsidRDefault="00462EDA" w:rsidP="00462EDA">
      <w:pPr>
        <w:pStyle w:val="Bezriadkovania"/>
        <w:jc w:val="center"/>
        <w:rPr>
          <w:rFonts w:ascii="Arial" w:hAnsi="Arial" w:cs="Arial"/>
          <w:b/>
          <w:bCs/>
          <w:i/>
          <w:iCs/>
          <w:sz w:val="20"/>
          <w:szCs w:val="20"/>
        </w:rPr>
      </w:pPr>
    </w:p>
    <w:p w14:paraId="2AF2703C" w14:textId="31C883F7" w:rsidR="00A47D48" w:rsidRDefault="00A47D48" w:rsidP="00462EDA">
      <w:pPr>
        <w:pStyle w:val="Bezriadkovania"/>
        <w:jc w:val="center"/>
        <w:rPr>
          <w:rFonts w:ascii="Arial" w:hAnsi="Arial" w:cs="Arial"/>
          <w:b/>
          <w:bCs/>
          <w:i/>
          <w:iCs/>
          <w:sz w:val="20"/>
          <w:szCs w:val="20"/>
        </w:rPr>
      </w:pPr>
    </w:p>
    <w:p w14:paraId="6FD46C7D" w14:textId="77777777" w:rsidR="00A47D48" w:rsidRDefault="00A47D48" w:rsidP="00462EDA">
      <w:pPr>
        <w:pStyle w:val="Bezriadkovania"/>
        <w:jc w:val="center"/>
        <w:rPr>
          <w:rFonts w:ascii="Arial" w:hAnsi="Arial" w:cs="Arial"/>
          <w:b/>
          <w:bCs/>
          <w:i/>
          <w:iCs/>
          <w:sz w:val="20"/>
          <w:szCs w:val="20"/>
        </w:rPr>
      </w:pPr>
    </w:p>
    <w:p w14:paraId="6DC0A074" w14:textId="1F6B1D02" w:rsidR="00462EDA" w:rsidRDefault="00462EDA" w:rsidP="00462EDA">
      <w:pPr>
        <w:pStyle w:val="Bezriadkovania"/>
        <w:jc w:val="center"/>
        <w:rPr>
          <w:rFonts w:ascii="Arial" w:hAnsi="Arial" w:cs="Arial"/>
          <w:b/>
          <w:bCs/>
          <w:sz w:val="20"/>
          <w:szCs w:val="20"/>
        </w:rPr>
      </w:pPr>
      <w:r>
        <w:rPr>
          <w:rFonts w:ascii="Arial" w:hAnsi="Arial" w:cs="Arial"/>
          <w:b/>
          <w:bCs/>
          <w:sz w:val="20"/>
          <w:szCs w:val="20"/>
        </w:rPr>
        <w:t>Článok V</w:t>
      </w:r>
      <w:r w:rsidR="007816FA">
        <w:rPr>
          <w:rFonts w:ascii="Arial" w:hAnsi="Arial" w:cs="Arial"/>
          <w:b/>
          <w:bCs/>
          <w:sz w:val="20"/>
          <w:szCs w:val="20"/>
        </w:rPr>
        <w:t>I</w:t>
      </w:r>
      <w:r>
        <w:rPr>
          <w:rFonts w:ascii="Arial" w:hAnsi="Arial" w:cs="Arial"/>
          <w:b/>
          <w:bCs/>
          <w:sz w:val="20"/>
          <w:szCs w:val="20"/>
        </w:rPr>
        <w:t>.</w:t>
      </w:r>
    </w:p>
    <w:p w14:paraId="11D86EB7" w14:textId="17EA22B2" w:rsidR="00462EDA" w:rsidRPr="00462EDA" w:rsidRDefault="00462EDA" w:rsidP="00462EDA">
      <w:pPr>
        <w:pStyle w:val="Bezriadkovania"/>
        <w:jc w:val="center"/>
        <w:rPr>
          <w:rFonts w:ascii="Arial" w:hAnsi="Arial" w:cs="Arial"/>
          <w:b/>
          <w:bCs/>
          <w:i/>
          <w:iCs/>
          <w:sz w:val="20"/>
          <w:szCs w:val="20"/>
        </w:rPr>
      </w:pPr>
      <w:r>
        <w:rPr>
          <w:rFonts w:ascii="Arial" w:hAnsi="Arial" w:cs="Arial"/>
          <w:b/>
          <w:bCs/>
          <w:i/>
          <w:iCs/>
          <w:sz w:val="20"/>
          <w:szCs w:val="20"/>
        </w:rPr>
        <w:t>Závereč</w:t>
      </w:r>
      <w:r w:rsidRPr="00462EDA">
        <w:rPr>
          <w:rFonts w:ascii="Arial" w:hAnsi="Arial" w:cs="Arial"/>
          <w:b/>
          <w:bCs/>
          <w:i/>
          <w:iCs/>
          <w:sz w:val="20"/>
          <w:szCs w:val="20"/>
        </w:rPr>
        <w:t>né ustanovenia</w:t>
      </w:r>
    </w:p>
    <w:p w14:paraId="2C39086C" w14:textId="47E4A010" w:rsidR="00462EDA" w:rsidRDefault="00462EDA" w:rsidP="00B51E6B">
      <w:pPr>
        <w:pStyle w:val="Bezriadkovania"/>
      </w:pPr>
    </w:p>
    <w:p w14:paraId="2E998BA2" w14:textId="77777777" w:rsidR="00B51E6B" w:rsidRDefault="00195ADA" w:rsidP="00B51E6B">
      <w:pPr>
        <w:pStyle w:val="Bezriadkovania"/>
        <w:numPr>
          <w:ilvl w:val="0"/>
          <w:numId w:val="17"/>
        </w:numPr>
        <w:ind w:left="284" w:hanging="284"/>
        <w:jc w:val="both"/>
        <w:rPr>
          <w:rFonts w:ascii="Arial" w:hAnsi="Arial" w:cs="Arial"/>
          <w:sz w:val="20"/>
          <w:szCs w:val="20"/>
        </w:rPr>
      </w:pPr>
      <w:r w:rsidRPr="00B51E6B">
        <w:rPr>
          <w:rFonts w:ascii="Arial" w:hAnsi="Arial" w:cs="Arial"/>
          <w:sz w:val="20"/>
          <w:szCs w:val="20"/>
        </w:rPr>
        <w:t>Táto Zmluva sa uzatvára na dobu neurčitú a nadobúda platnosť</w:t>
      </w:r>
      <w:r w:rsidR="00503A66" w:rsidRPr="00B51E6B">
        <w:rPr>
          <w:rFonts w:ascii="Arial" w:hAnsi="Arial" w:cs="Arial"/>
          <w:sz w:val="20"/>
          <w:szCs w:val="20"/>
        </w:rPr>
        <w:t xml:space="preserve"> a účinnosť</w:t>
      </w:r>
      <w:r w:rsidRPr="00B51E6B">
        <w:rPr>
          <w:rFonts w:ascii="Arial" w:hAnsi="Arial" w:cs="Arial"/>
          <w:sz w:val="20"/>
          <w:szCs w:val="20"/>
        </w:rPr>
        <w:t xml:space="preserve"> dňom jej podpísania </w:t>
      </w:r>
      <w:r w:rsidR="00503A66" w:rsidRPr="00B51E6B">
        <w:rPr>
          <w:rFonts w:ascii="Arial" w:hAnsi="Arial" w:cs="Arial"/>
          <w:sz w:val="20"/>
          <w:szCs w:val="20"/>
        </w:rPr>
        <w:t>oprávnenými zástupcami všetkých</w:t>
      </w:r>
      <w:r w:rsidRPr="00B51E6B">
        <w:rPr>
          <w:rFonts w:ascii="Arial" w:hAnsi="Arial" w:cs="Arial"/>
          <w:sz w:val="20"/>
          <w:szCs w:val="20"/>
        </w:rPr>
        <w:t xml:space="preserve"> Zmluvný</w:t>
      </w:r>
      <w:r w:rsidR="00503A66" w:rsidRPr="00B51E6B">
        <w:rPr>
          <w:rFonts w:ascii="Arial" w:hAnsi="Arial" w:cs="Arial"/>
          <w:sz w:val="20"/>
          <w:szCs w:val="20"/>
        </w:rPr>
        <w:t>ch</w:t>
      </w:r>
      <w:r w:rsidRPr="00B51E6B">
        <w:rPr>
          <w:rFonts w:ascii="Arial" w:hAnsi="Arial" w:cs="Arial"/>
          <w:sz w:val="20"/>
          <w:szCs w:val="20"/>
        </w:rPr>
        <w:t xml:space="preserve"> str</w:t>
      </w:r>
      <w:r w:rsidR="00503A66" w:rsidRPr="00B51E6B">
        <w:rPr>
          <w:rFonts w:ascii="Arial" w:hAnsi="Arial" w:cs="Arial"/>
          <w:sz w:val="20"/>
          <w:szCs w:val="20"/>
        </w:rPr>
        <w:t>á</w:t>
      </w:r>
      <w:r w:rsidRPr="00B51E6B">
        <w:rPr>
          <w:rFonts w:ascii="Arial" w:hAnsi="Arial" w:cs="Arial"/>
          <w:sz w:val="20"/>
          <w:szCs w:val="20"/>
        </w:rPr>
        <w:t>n</w:t>
      </w:r>
      <w:r w:rsidR="00503A66" w:rsidRPr="00B51E6B">
        <w:rPr>
          <w:rFonts w:ascii="Arial" w:hAnsi="Arial" w:cs="Arial"/>
          <w:sz w:val="20"/>
          <w:szCs w:val="20"/>
        </w:rPr>
        <w:t>.</w:t>
      </w:r>
    </w:p>
    <w:p w14:paraId="39673C0A" w14:textId="11CDE7A8" w:rsidR="00B51E6B" w:rsidRDefault="00503A66" w:rsidP="00B51E6B">
      <w:pPr>
        <w:pStyle w:val="Bezriadkovania"/>
        <w:numPr>
          <w:ilvl w:val="0"/>
          <w:numId w:val="17"/>
        </w:numPr>
        <w:ind w:left="284" w:hanging="284"/>
        <w:jc w:val="both"/>
        <w:rPr>
          <w:rFonts w:ascii="Arial" w:hAnsi="Arial" w:cs="Arial"/>
          <w:sz w:val="20"/>
          <w:szCs w:val="20"/>
        </w:rPr>
      </w:pPr>
      <w:r w:rsidRPr="00B51E6B">
        <w:rPr>
          <w:rFonts w:ascii="Arial" w:hAnsi="Arial" w:cs="Arial"/>
          <w:sz w:val="20"/>
          <w:szCs w:val="20"/>
        </w:rPr>
        <w:t xml:space="preserve">Ktorákoľvek zo Zmluvných strán je oprávnená túto Zmluvu vypovedať aj bez uvedenia dôvodu. Výpovedná lehota je 2 mesiace a začína plynúť od prvého dňa mesiaca nasledujúceho po doručení </w:t>
      </w:r>
      <w:r w:rsidRPr="00B51E6B">
        <w:rPr>
          <w:rFonts w:ascii="Arial" w:hAnsi="Arial" w:cs="Arial"/>
          <w:sz w:val="20"/>
          <w:szCs w:val="20"/>
        </w:rPr>
        <w:lastRenderedPageBreak/>
        <w:t xml:space="preserve">výpovede. Ktorákoľvek zo Zmluvných strán je oprávnená odstúpiť od tejto Zmluvy v prípade hrubého porušenia niektorou z ostatných Zmluvných strán, napriek písomnej výzve neporušujúcej zmluvnej strany na odstránenie tohto stavu s upozornením na možnosť </w:t>
      </w:r>
      <w:r w:rsidR="004E2FE3" w:rsidRPr="00B51E6B">
        <w:rPr>
          <w:rFonts w:ascii="Arial" w:hAnsi="Arial" w:cs="Arial"/>
          <w:sz w:val="20"/>
          <w:szCs w:val="20"/>
        </w:rPr>
        <w:t xml:space="preserve">odstúpenia od Zmluvy. Odstúpenie je účinné dňom jeho doručenia ostatným </w:t>
      </w:r>
      <w:r w:rsidR="00A47D48">
        <w:rPr>
          <w:rFonts w:ascii="Arial" w:hAnsi="Arial" w:cs="Arial"/>
          <w:sz w:val="20"/>
          <w:szCs w:val="20"/>
        </w:rPr>
        <w:t>Z</w:t>
      </w:r>
      <w:r w:rsidR="004E2FE3" w:rsidRPr="00B51E6B">
        <w:rPr>
          <w:rFonts w:ascii="Arial" w:hAnsi="Arial" w:cs="Arial"/>
          <w:sz w:val="20"/>
          <w:szCs w:val="20"/>
        </w:rPr>
        <w:t>mluvným stranám na adresu uvedenú v tejto Zmluve</w:t>
      </w:r>
      <w:r w:rsidR="00EB7A1D">
        <w:rPr>
          <w:rFonts w:ascii="Arial" w:hAnsi="Arial" w:cs="Arial"/>
          <w:sz w:val="20"/>
          <w:szCs w:val="20"/>
        </w:rPr>
        <w:t xml:space="preserve"> alebo na poslednú </w:t>
      </w:r>
      <w:r w:rsidR="003D38C5">
        <w:rPr>
          <w:rFonts w:ascii="Arial" w:hAnsi="Arial" w:cs="Arial"/>
          <w:sz w:val="20"/>
          <w:szCs w:val="20"/>
        </w:rPr>
        <w:t xml:space="preserve">Zmluvnou stranou </w:t>
      </w:r>
      <w:r w:rsidR="00EB7A1D">
        <w:rPr>
          <w:rFonts w:ascii="Arial" w:hAnsi="Arial" w:cs="Arial"/>
          <w:sz w:val="20"/>
          <w:szCs w:val="20"/>
        </w:rPr>
        <w:t>oznámenú adresu</w:t>
      </w:r>
      <w:r w:rsidR="004E2FE3" w:rsidRPr="00B51E6B">
        <w:rPr>
          <w:rFonts w:ascii="Arial" w:hAnsi="Arial" w:cs="Arial"/>
          <w:sz w:val="20"/>
          <w:szCs w:val="20"/>
        </w:rPr>
        <w:t>.</w:t>
      </w:r>
      <w:r w:rsidR="00B51E6B">
        <w:rPr>
          <w:rFonts w:ascii="Arial" w:hAnsi="Arial" w:cs="Arial"/>
          <w:sz w:val="20"/>
          <w:szCs w:val="20"/>
        </w:rPr>
        <w:t xml:space="preserve"> </w:t>
      </w:r>
      <w:r w:rsidR="00CE22AD">
        <w:rPr>
          <w:rFonts w:ascii="Arial" w:hAnsi="Arial" w:cs="Arial"/>
          <w:sz w:val="20"/>
          <w:szCs w:val="20"/>
        </w:rPr>
        <w:t>Z</w:t>
      </w:r>
      <w:r w:rsidR="00886D72">
        <w:rPr>
          <w:rFonts w:ascii="Arial" w:hAnsi="Arial" w:cs="Arial"/>
          <w:sz w:val="20"/>
          <w:szCs w:val="20"/>
        </w:rPr>
        <w:t>menu kontaktných údajov sa Zmluvné strany zaväzujú bezodkladne oznámiť druhej zmluvnej strane.</w:t>
      </w:r>
    </w:p>
    <w:p w14:paraId="2E466492" w14:textId="772ADF27" w:rsidR="00B51E6B" w:rsidRDefault="00B51E6B" w:rsidP="00B51E6B">
      <w:pPr>
        <w:pStyle w:val="Bezriadkovania"/>
        <w:numPr>
          <w:ilvl w:val="0"/>
          <w:numId w:val="17"/>
        </w:numPr>
        <w:ind w:left="284" w:hanging="284"/>
        <w:jc w:val="both"/>
        <w:rPr>
          <w:rFonts w:ascii="Arial" w:hAnsi="Arial" w:cs="Arial"/>
          <w:sz w:val="20"/>
          <w:szCs w:val="20"/>
        </w:rPr>
      </w:pPr>
      <w:r w:rsidRPr="00B51E6B">
        <w:rPr>
          <w:rFonts w:ascii="Arial" w:hAnsi="Arial" w:cs="Arial"/>
          <w:sz w:val="20"/>
          <w:szCs w:val="20"/>
        </w:rPr>
        <w:t>Zmluvné strany sa dohodli, že vysporiadanie ich vzájomných záväzkov vzniknutých v súvislosti s touto Zmluvou sa  vykoná  najneskôr do 30 kalendárnych dní po dni ukončenia platnosti tejto Zmluvy. Vysporiadanie vzájomných záväzkov Zmluvných strán spočíva primárne v tom, že Klient ŠP zabezpečí vrátenie všetkých platných Charge kariet, vydaných jednotlivým držiteľom Charge kariet</w:t>
      </w:r>
      <w:r w:rsidR="00C84DD2">
        <w:rPr>
          <w:rFonts w:ascii="Arial" w:hAnsi="Arial" w:cs="Arial"/>
          <w:sz w:val="20"/>
          <w:szCs w:val="20"/>
        </w:rPr>
        <w:t xml:space="preserve"> prostredníctvom ŠP </w:t>
      </w:r>
      <w:r w:rsidR="00B2170E">
        <w:rPr>
          <w:rFonts w:ascii="Arial" w:hAnsi="Arial" w:cs="Arial"/>
          <w:sz w:val="20"/>
          <w:szCs w:val="20"/>
        </w:rPr>
        <w:t>B</w:t>
      </w:r>
      <w:r w:rsidR="00C84DD2">
        <w:rPr>
          <w:rFonts w:ascii="Arial" w:hAnsi="Arial" w:cs="Arial"/>
          <w:sz w:val="20"/>
          <w:szCs w:val="20"/>
        </w:rPr>
        <w:t>anke</w:t>
      </w:r>
      <w:r w:rsidRPr="00B51E6B">
        <w:rPr>
          <w:rFonts w:ascii="Arial" w:hAnsi="Arial" w:cs="Arial"/>
          <w:sz w:val="20"/>
          <w:szCs w:val="20"/>
        </w:rPr>
        <w:t>.</w:t>
      </w:r>
    </w:p>
    <w:p w14:paraId="1B79FD02" w14:textId="77777777" w:rsidR="00B51E6B" w:rsidRDefault="004E2FE3" w:rsidP="00B51E6B">
      <w:pPr>
        <w:pStyle w:val="Bezriadkovania"/>
        <w:numPr>
          <w:ilvl w:val="0"/>
          <w:numId w:val="17"/>
        </w:numPr>
        <w:ind w:left="284" w:hanging="284"/>
        <w:jc w:val="both"/>
        <w:rPr>
          <w:rFonts w:ascii="Arial" w:hAnsi="Arial" w:cs="Arial"/>
          <w:sz w:val="20"/>
          <w:szCs w:val="20"/>
        </w:rPr>
      </w:pPr>
      <w:r w:rsidRPr="00B51E6B">
        <w:rPr>
          <w:rFonts w:ascii="Arial" w:hAnsi="Arial" w:cs="Arial"/>
          <w:sz w:val="20"/>
          <w:szCs w:val="20"/>
        </w:rPr>
        <w:t>Zmluva je vyhotovená v troch (3) rovnopisoch, z ktorých jeden (1) dostane VÚB, jeden (1) dostane ŠP a jeden (1) dostane Klient ŠP.</w:t>
      </w:r>
    </w:p>
    <w:p w14:paraId="72D1D002" w14:textId="308FE612" w:rsidR="00503A66" w:rsidRPr="00B51E6B" w:rsidRDefault="00503A66" w:rsidP="00B51E6B">
      <w:pPr>
        <w:pStyle w:val="Bezriadkovania"/>
        <w:numPr>
          <w:ilvl w:val="0"/>
          <w:numId w:val="17"/>
        </w:numPr>
        <w:ind w:left="284" w:hanging="284"/>
        <w:jc w:val="both"/>
        <w:rPr>
          <w:rFonts w:ascii="Arial" w:hAnsi="Arial" w:cs="Arial"/>
          <w:sz w:val="20"/>
          <w:szCs w:val="20"/>
        </w:rPr>
      </w:pPr>
      <w:r w:rsidRPr="00B51E6B">
        <w:rPr>
          <w:rFonts w:ascii="Arial" w:hAnsi="Arial" w:cs="Arial"/>
          <w:sz w:val="20"/>
          <w:szCs w:val="20"/>
        </w:rPr>
        <w:t>Zmluvné strany vyhlasujú, že túto Zmluvu uzatvorili na základe ich slobodnej a vážnej vôle, že nie je uzavretá v tiesni a za nápadne nevýhodných podmienok. Zmluvné strany si túto Zmluvu prečítali, jej obsahu porozumeli a na znak toho, že obsah tejto Zmluvy zodpovedá ich skutočnej a slobodnej vôli, ju podpísali.</w:t>
      </w:r>
    </w:p>
    <w:p w14:paraId="1F9F007C" w14:textId="31E24C92" w:rsidR="00462EDA" w:rsidRDefault="00462EDA" w:rsidP="00462EDA">
      <w:pPr>
        <w:pStyle w:val="Bezriadkovania"/>
        <w:jc w:val="center"/>
        <w:rPr>
          <w:rFonts w:ascii="Arial" w:hAnsi="Arial" w:cs="Arial"/>
          <w:b/>
          <w:bCs/>
          <w:i/>
          <w:iCs/>
          <w:sz w:val="20"/>
          <w:szCs w:val="20"/>
        </w:rPr>
      </w:pPr>
    </w:p>
    <w:p w14:paraId="51A0475E" w14:textId="0CDEC22F" w:rsidR="00462EDA" w:rsidRDefault="00462EDA" w:rsidP="00462EDA">
      <w:pPr>
        <w:pStyle w:val="Bezriadkovania"/>
        <w:jc w:val="center"/>
        <w:rPr>
          <w:rFonts w:ascii="Arial" w:hAnsi="Arial" w:cs="Arial"/>
          <w:b/>
          <w:bCs/>
          <w:i/>
          <w:iCs/>
          <w:sz w:val="20"/>
          <w:szCs w:val="20"/>
        </w:rPr>
      </w:pPr>
    </w:p>
    <w:p w14:paraId="165AD176" w14:textId="77777777" w:rsidR="00462EDA" w:rsidRDefault="00462EDA" w:rsidP="00462EDA">
      <w:pPr>
        <w:pStyle w:val="Bezriadkovania"/>
        <w:jc w:val="center"/>
        <w:rPr>
          <w:rFonts w:ascii="Arial" w:hAnsi="Arial" w:cs="Arial"/>
          <w:b/>
          <w:bCs/>
          <w:i/>
          <w:iCs/>
          <w:sz w:val="20"/>
          <w:szCs w:val="20"/>
        </w:rPr>
      </w:pPr>
    </w:p>
    <w:p w14:paraId="58CC412A" w14:textId="2EECDC06" w:rsidR="00462EDA" w:rsidRDefault="00462EDA" w:rsidP="00462EDA">
      <w:pPr>
        <w:pStyle w:val="Bezriadkovania"/>
        <w:jc w:val="center"/>
        <w:rPr>
          <w:rFonts w:ascii="Arial" w:hAnsi="Arial" w:cs="Arial"/>
          <w:b/>
          <w:bCs/>
          <w:i/>
          <w:iCs/>
          <w:sz w:val="20"/>
          <w:szCs w:val="20"/>
        </w:rPr>
      </w:pPr>
    </w:p>
    <w:p w14:paraId="4FC19E02" w14:textId="32680CFF" w:rsidR="00462EDA" w:rsidRDefault="00AF2FEF" w:rsidP="00462EDA">
      <w:pPr>
        <w:pStyle w:val="Bezriadkovania"/>
        <w:jc w:val="both"/>
        <w:rPr>
          <w:rFonts w:ascii="Arial" w:hAnsi="Arial" w:cs="Arial"/>
          <w:b/>
          <w:bCs/>
          <w:i/>
          <w:iCs/>
          <w:sz w:val="20"/>
          <w:szCs w:val="20"/>
        </w:rPr>
      </w:pPr>
      <w:r>
        <w:rPr>
          <w:rFonts w:ascii="Arial" w:hAnsi="Arial" w:cs="Arial"/>
          <w:b/>
          <w:bCs/>
          <w:i/>
          <w:iCs/>
          <w:sz w:val="20"/>
          <w:szCs w:val="20"/>
        </w:rPr>
        <w:t xml:space="preserve">za </w:t>
      </w:r>
      <w:r w:rsidR="00462EDA">
        <w:rPr>
          <w:rFonts w:ascii="Arial" w:hAnsi="Arial" w:cs="Arial"/>
          <w:b/>
          <w:bCs/>
          <w:i/>
          <w:iCs/>
          <w:sz w:val="20"/>
          <w:szCs w:val="20"/>
        </w:rPr>
        <w:t>VÚB, a.s.:</w:t>
      </w:r>
      <w:r w:rsidR="00462EDA">
        <w:rPr>
          <w:rFonts w:ascii="Arial" w:hAnsi="Arial" w:cs="Arial"/>
          <w:b/>
          <w:bCs/>
          <w:i/>
          <w:iCs/>
          <w:sz w:val="20"/>
          <w:szCs w:val="20"/>
        </w:rPr>
        <w:tab/>
      </w:r>
      <w:r w:rsidR="00462EDA">
        <w:rPr>
          <w:rFonts w:ascii="Arial" w:hAnsi="Arial" w:cs="Arial"/>
          <w:b/>
          <w:bCs/>
          <w:i/>
          <w:iCs/>
          <w:sz w:val="20"/>
          <w:szCs w:val="20"/>
        </w:rPr>
        <w:tab/>
      </w:r>
      <w:r w:rsidR="00462EDA">
        <w:rPr>
          <w:rFonts w:ascii="Arial" w:hAnsi="Arial" w:cs="Arial"/>
          <w:b/>
          <w:bCs/>
          <w:i/>
          <w:iCs/>
          <w:sz w:val="20"/>
          <w:szCs w:val="20"/>
        </w:rPr>
        <w:tab/>
      </w:r>
      <w:r w:rsidR="00462EDA">
        <w:rPr>
          <w:rFonts w:ascii="Arial" w:hAnsi="Arial" w:cs="Arial"/>
          <w:b/>
          <w:bCs/>
          <w:i/>
          <w:iCs/>
          <w:sz w:val="20"/>
          <w:szCs w:val="20"/>
        </w:rPr>
        <w:tab/>
      </w:r>
      <w:r w:rsidR="00462EDA">
        <w:rPr>
          <w:rFonts w:ascii="Arial" w:hAnsi="Arial" w:cs="Arial"/>
          <w:b/>
          <w:bCs/>
          <w:i/>
          <w:iCs/>
          <w:sz w:val="20"/>
          <w:szCs w:val="20"/>
        </w:rPr>
        <w:tab/>
      </w:r>
      <w:r>
        <w:rPr>
          <w:rFonts w:ascii="Arial" w:hAnsi="Arial" w:cs="Arial"/>
          <w:b/>
          <w:bCs/>
          <w:i/>
          <w:iCs/>
          <w:sz w:val="20"/>
          <w:szCs w:val="20"/>
        </w:rPr>
        <w:t xml:space="preserve"> </w:t>
      </w:r>
      <w:r w:rsidR="00AD2A70">
        <w:rPr>
          <w:rFonts w:ascii="Arial" w:hAnsi="Arial" w:cs="Arial"/>
          <w:b/>
          <w:bCs/>
          <w:i/>
          <w:iCs/>
          <w:sz w:val="20"/>
          <w:szCs w:val="20"/>
        </w:rPr>
        <w:tab/>
      </w:r>
      <w:r>
        <w:rPr>
          <w:rFonts w:ascii="Arial" w:hAnsi="Arial" w:cs="Arial"/>
          <w:b/>
          <w:bCs/>
          <w:i/>
          <w:iCs/>
          <w:sz w:val="20"/>
          <w:szCs w:val="20"/>
        </w:rPr>
        <w:t xml:space="preserve">za </w:t>
      </w:r>
      <w:r w:rsidR="00462EDA">
        <w:rPr>
          <w:rFonts w:ascii="Arial" w:hAnsi="Arial" w:cs="Arial"/>
          <w:b/>
          <w:bCs/>
          <w:i/>
          <w:iCs/>
          <w:sz w:val="20"/>
          <w:szCs w:val="20"/>
        </w:rPr>
        <w:t>ŠP:</w:t>
      </w:r>
    </w:p>
    <w:p w14:paraId="551FEB34" w14:textId="448EFB0A" w:rsidR="00462EDA" w:rsidRDefault="00462EDA" w:rsidP="00462EDA">
      <w:pPr>
        <w:pStyle w:val="Bezriadkovania"/>
        <w:jc w:val="both"/>
        <w:rPr>
          <w:rFonts w:ascii="Arial" w:hAnsi="Arial" w:cs="Arial"/>
          <w:b/>
          <w:bCs/>
          <w:i/>
          <w:iCs/>
          <w:sz w:val="20"/>
          <w:szCs w:val="20"/>
        </w:rPr>
      </w:pPr>
    </w:p>
    <w:p w14:paraId="3527D746" w14:textId="4D3D6E91" w:rsidR="00AD2A70" w:rsidRPr="00625BE3" w:rsidRDefault="00AD2A70" w:rsidP="00AD2A70">
      <w:pPr>
        <w:pStyle w:val="Bezriadkovania"/>
        <w:jc w:val="both"/>
        <w:rPr>
          <w:rFonts w:ascii="Arial" w:hAnsi="Arial" w:cs="Arial"/>
          <w:sz w:val="20"/>
          <w:szCs w:val="20"/>
        </w:rPr>
      </w:pPr>
      <w:r w:rsidRPr="00625BE3">
        <w:rPr>
          <w:rFonts w:ascii="Arial" w:hAnsi="Arial" w:cs="Arial"/>
          <w:sz w:val="20"/>
          <w:szCs w:val="20"/>
        </w:rPr>
        <w:t xml:space="preserve">V </w:t>
      </w:r>
      <w:r w:rsidR="00573AFD">
        <w:rPr>
          <w:rFonts w:ascii="Arial" w:hAnsi="Arial" w:cs="Arial"/>
          <w:sz w:val="20"/>
          <w:szCs w:val="20"/>
        </w:rPr>
        <w:t>Bratislave</w:t>
      </w:r>
      <w:r w:rsidR="00573AFD" w:rsidRPr="00625BE3">
        <w:rPr>
          <w:rFonts w:ascii="Arial" w:hAnsi="Arial" w:cs="Arial"/>
          <w:sz w:val="20"/>
          <w:szCs w:val="20"/>
        </w:rPr>
        <w:t xml:space="preserve">, </w:t>
      </w:r>
      <w:r w:rsidRPr="00625BE3">
        <w:rPr>
          <w:rFonts w:ascii="Arial" w:hAnsi="Arial" w:cs="Arial"/>
          <w:sz w:val="20"/>
          <w:szCs w:val="20"/>
        </w:rPr>
        <w:t xml:space="preserve">dňa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C05AD">
        <w:rPr>
          <w:rFonts w:ascii="Arial" w:hAnsi="Arial" w:cs="Arial"/>
          <w:sz w:val="20"/>
          <w:szCs w:val="20"/>
        </w:rPr>
        <w:tab/>
      </w:r>
      <w:bookmarkStart w:id="0" w:name="_GoBack"/>
      <w:bookmarkEnd w:id="0"/>
      <w:r w:rsidRPr="00625BE3">
        <w:rPr>
          <w:rFonts w:ascii="Arial" w:hAnsi="Arial" w:cs="Arial"/>
          <w:sz w:val="20"/>
          <w:szCs w:val="20"/>
        </w:rPr>
        <w:t xml:space="preserve">V </w:t>
      </w:r>
      <w:r w:rsidR="00573AFD">
        <w:rPr>
          <w:rFonts w:ascii="Arial" w:hAnsi="Arial" w:cs="Arial"/>
          <w:sz w:val="20"/>
          <w:szCs w:val="20"/>
        </w:rPr>
        <w:t>Bratislave</w:t>
      </w:r>
      <w:r w:rsidR="00573AFD" w:rsidRPr="00625BE3">
        <w:rPr>
          <w:rFonts w:ascii="Arial" w:hAnsi="Arial" w:cs="Arial"/>
          <w:sz w:val="20"/>
          <w:szCs w:val="20"/>
        </w:rPr>
        <w:t xml:space="preserve">, </w:t>
      </w:r>
      <w:r w:rsidRPr="00625BE3">
        <w:rPr>
          <w:rFonts w:ascii="Arial" w:hAnsi="Arial" w:cs="Arial"/>
          <w:sz w:val="20"/>
          <w:szCs w:val="20"/>
        </w:rPr>
        <w:t>dňa</w:t>
      </w:r>
    </w:p>
    <w:p w14:paraId="406F0EBB" w14:textId="547A5CEA" w:rsidR="00462EDA" w:rsidRDefault="00462EDA" w:rsidP="00462EDA">
      <w:pPr>
        <w:pStyle w:val="Bezriadkovania"/>
        <w:jc w:val="both"/>
        <w:rPr>
          <w:rFonts w:ascii="Arial" w:hAnsi="Arial" w:cs="Arial"/>
          <w:b/>
          <w:bCs/>
          <w:i/>
          <w:iCs/>
          <w:sz w:val="20"/>
          <w:szCs w:val="20"/>
        </w:rPr>
      </w:pPr>
    </w:p>
    <w:p w14:paraId="12436BFB" w14:textId="3F9243BE" w:rsidR="00462EDA" w:rsidRDefault="00462EDA" w:rsidP="00462EDA">
      <w:pPr>
        <w:pStyle w:val="Bezriadkovania"/>
        <w:jc w:val="both"/>
        <w:rPr>
          <w:rFonts w:ascii="Arial" w:hAnsi="Arial" w:cs="Arial"/>
          <w:b/>
          <w:bCs/>
          <w:i/>
          <w:iCs/>
          <w:sz w:val="20"/>
          <w:szCs w:val="20"/>
        </w:rPr>
      </w:pPr>
    </w:p>
    <w:p w14:paraId="693D9568" w14:textId="145F73FA" w:rsidR="00462EDA" w:rsidRDefault="00462EDA" w:rsidP="00462EDA">
      <w:pPr>
        <w:pStyle w:val="Bezriadkovania"/>
        <w:jc w:val="both"/>
        <w:rPr>
          <w:rFonts w:ascii="Arial" w:hAnsi="Arial" w:cs="Arial"/>
          <w:b/>
          <w:bCs/>
          <w:i/>
          <w:iCs/>
          <w:sz w:val="20"/>
          <w:szCs w:val="20"/>
        </w:rPr>
      </w:pPr>
    </w:p>
    <w:p w14:paraId="2CF0F50B" w14:textId="77777777" w:rsidR="002C140D" w:rsidRDefault="002C140D" w:rsidP="00462EDA">
      <w:pPr>
        <w:pStyle w:val="Bezriadkovania"/>
        <w:jc w:val="both"/>
        <w:rPr>
          <w:rFonts w:ascii="Arial" w:hAnsi="Arial" w:cs="Arial"/>
          <w:b/>
          <w:bCs/>
          <w:i/>
          <w:iCs/>
          <w:sz w:val="20"/>
          <w:szCs w:val="20"/>
        </w:rPr>
      </w:pPr>
    </w:p>
    <w:p w14:paraId="7173283D" w14:textId="69DBAD8F" w:rsidR="00462EDA" w:rsidRDefault="00462EDA" w:rsidP="00462EDA">
      <w:pPr>
        <w:pStyle w:val="Bezriadkovania"/>
        <w:jc w:val="both"/>
        <w:rPr>
          <w:rFonts w:ascii="Arial" w:hAnsi="Arial" w:cs="Arial"/>
          <w:b/>
          <w:bCs/>
          <w:i/>
          <w:iCs/>
          <w:sz w:val="20"/>
          <w:szCs w:val="20"/>
        </w:rPr>
      </w:pPr>
    </w:p>
    <w:p w14:paraId="2577A9B3" w14:textId="5B678FDE" w:rsidR="00462EDA" w:rsidRDefault="00462EDA" w:rsidP="00462EDA">
      <w:pPr>
        <w:pStyle w:val="Bezriadkovania"/>
        <w:jc w:val="both"/>
        <w:rPr>
          <w:rFonts w:ascii="Arial" w:hAnsi="Arial" w:cs="Arial"/>
          <w:b/>
          <w:bCs/>
          <w:i/>
          <w:iCs/>
          <w:sz w:val="20"/>
          <w:szCs w:val="20"/>
        </w:rPr>
      </w:pPr>
      <w:r>
        <w:rPr>
          <w:rFonts w:ascii="Arial" w:hAnsi="Arial" w:cs="Arial"/>
          <w:b/>
          <w:bCs/>
          <w:i/>
          <w:iCs/>
          <w:sz w:val="20"/>
          <w:szCs w:val="20"/>
        </w:rPr>
        <w:t>____________________________</w:t>
      </w:r>
      <w:r>
        <w:rPr>
          <w:rFonts w:ascii="Arial" w:hAnsi="Arial" w:cs="Arial"/>
          <w:b/>
          <w:bCs/>
          <w:i/>
          <w:iCs/>
          <w:sz w:val="20"/>
          <w:szCs w:val="20"/>
        </w:rPr>
        <w:tab/>
      </w:r>
      <w:r>
        <w:rPr>
          <w:rFonts w:ascii="Arial" w:hAnsi="Arial" w:cs="Arial"/>
          <w:b/>
          <w:bCs/>
          <w:i/>
          <w:iCs/>
          <w:sz w:val="20"/>
          <w:szCs w:val="20"/>
        </w:rPr>
        <w:tab/>
      </w:r>
      <w:r w:rsidR="00AD2A70">
        <w:rPr>
          <w:rFonts w:ascii="Arial" w:hAnsi="Arial" w:cs="Arial"/>
          <w:b/>
          <w:bCs/>
          <w:i/>
          <w:iCs/>
          <w:sz w:val="20"/>
          <w:szCs w:val="20"/>
        </w:rPr>
        <w:tab/>
      </w:r>
      <w:r>
        <w:rPr>
          <w:rFonts w:ascii="Arial" w:hAnsi="Arial" w:cs="Arial"/>
          <w:b/>
          <w:bCs/>
          <w:i/>
          <w:iCs/>
          <w:sz w:val="20"/>
          <w:szCs w:val="20"/>
        </w:rPr>
        <w:t>____________________________</w:t>
      </w:r>
    </w:p>
    <w:p w14:paraId="2B9E3B77" w14:textId="5C7002F7" w:rsidR="00462EDA" w:rsidRDefault="004B72D3" w:rsidP="00462EDA">
      <w:pPr>
        <w:pStyle w:val="Bezriadkovania"/>
        <w:jc w:val="both"/>
        <w:rPr>
          <w:rFonts w:ascii="Arial" w:hAnsi="Arial" w:cs="Arial"/>
          <w:b/>
          <w:bCs/>
          <w:i/>
          <w:iCs/>
          <w:sz w:val="20"/>
          <w:szCs w:val="20"/>
        </w:rPr>
      </w:pPr>
      <w:r>
        <w:rPr>
          <w:rFonts w:ascii="Arial" w:hAnsi="Arial" w:cs="Arial"/>
          <w:b/>
          <w:bCs/>
          <w:i/>
          <w:iCs/>
          <w:sz w:val="20"/>
          <w:szCs w:val="20"/>
        </w:rPr>
        <w:t xml:space="preserve">Ing. </w:t>
      </w:r>
      <w:r w:rsidR="00462EDA">
        <w:rPr>
          <w:rFonts w:ascii="Arial" w:hAnsi="Arial" w:cs="Arial"/>
          <w:b/>
          <w:bCs/>
          <w:i/>
          <w:iCs/>
          <w:sz w:val="20"/>
          <w:szCs w:val="20"/>
        </w:rPr>
        <w:t>Hana Husenicová</w:t>
      </w:r>
      <w:r w:rsidR="00234946">
        <w:rPr>
          <w:rFonts w:ascii="Arial" w:hAnsi="Arial" w:cs="Arial"/>
          <w:b/>
          <w:bCs/>
          <w:i/>
          <w:iCs/>
          <w:sz w:val="20"/>
          <w:szCs w:val="20"/>
        </w:rPr>
        <w:tab/>
      </w:r>
      <w:r w:rsidR="00234946">
        <w:rPr>
          <w:rFonts w:ascii="Arial" w:hAnsi="Arial" w:cs="Arial"/>
          <w:b/>
          <w:bCs/>
          <w:i/>
          <w:iCs/>
          <w:sz w:val="20"/>
          <w:szCs w:val="20"/>
        </w:rPr>
        <w:tab/>
      </w:r>
      <w:r w:rsidR="00234946">
        <w:rPr>
          <w:rFonts w:ascii="Arial" w:hAnsi="Arial" w:cs="Arial"/>
          <w:b/>
          <w:bCs/>
          <w:i/>
          <w:iCs/>
          <w:sz w:val="20"/>
          <w:szCs w:val="20"/>
        </w:rPr>
        <w:tab/>
      </w:r>
      <w:r w:rsidR="00234946">
        <w:rPr>
          <w:rFonts w:ascii="Arial" w:hAnsi="Arial" w:cs="Arial"/>
          <w:b/>
          <w:bCs/>
          <w:i/>
          <w:iCs/>
          <w:sz w:val="20"/>
          <w:szCs w:val="20"/>
        </w:rPr>
        <w:tab/>
      </w:r>
      <w:r w:rsidR="00AD2A70">
        <w:rPr>
          <w:rFonts w:ascii="Arial" w:hAnsi="Arial" w:cs="Arial"/>
          <w:b/>
          <w:bCs/>
          <w:i/>
          <w:iCs/>
          <w:sz w:val="20"/>
          <w:szCs w:val="20"/>
        </w:rPr>
        <w:tab/>
      </w:r>
      <w:r w:rsidR="00234946" w:rsidRPr="008A7157">
        <w:rPr>
          <w:rFonts w:ascii="Arial" w:hAnsi="Arial" w:cs="Arial"/>
          <w:b/>
          <w:bCs/>
          <w:i/>
          <w:iCs/>
          <w:sz w:val="20"/>
          <w:szCs w:val="20"/>
        </w:rPr>
        <w:t xml:space="preserve">Ing. </w:t>
      </w:r>
      <w:r w:rsidR="008122CD">
        <w:rPr>
          <w:rFonts w:ascii="Arial" w:hAnsi="Arial" w:cs="Arial"/>
          <w:b/>
          <w:bCs/>
          <w:i/>
          <w:iCs/>
          <w:sz w:val="20"/>
          <w:szCs w:val="20"/>
        </w:rPr>
        <w:t>Jana Ďuricová</w:t>
      </w:r>
    </w:p>
    <w:p w14:paraId="46A17B6D" w14:textId="6693B0C7" w:rsidR="00462EDA" w:rsidRPr="008A7157" w:rsidRDefault="00462EDA" w:rsidP="00462EDA">
      <w:pPr>
        <w:pStyle w:val="Bezriadkovania"/>
        <w:jc w:val="both"/>
        <w:rPr>
          <w:rFonts w:ascii="Arial" w:hAnsi="Arial" w:cs="Arial"/>
          <w:i/>
          <w:iCs/>
          <w:sz w:val="20"/>
          <w:szCs w:val="20"/>
        </w:rPr>
      </w:pPr>
      <w:r w:rsidRPr="00462EDA">
        <w:rPr>
          <w:rFonts w:ascii="Arial" w:hAnsi="Arial" w:cs="Arial"/>
          <w:i/>
          <w:iCs/>
          <w:sz w:val="20"/>
          <w:szCs w:val="20"/>
        </w:rPr>
        <w:t>Vedúca oddelenia Kapitálové trhy</w:t>
      </w:r>
      <w:r w:rsidR="00234946">
        <w:rPr>
          <w:rFonts w:ascii="Arial" w:hAnsi="Arial" w:cs="Arial"/>
          <w:i/>
          <w:iCs/>
          <w:sz w:val="20"/>
          <w:szCs w:val="20"/>
        </w:rPr>
        <w:tab/>
      </w:r>
      <w:r w:rsidR="00234946">
        <w:rPr>
          <w:rFonts w:ascii="Arial" w:hAnsi="Arial" w:cs="Arial"/>
          <w:i/>
          <w:iCs/>
          <w:sz w:val="20"/>
          <w:szCs w:val="20"/>
        </w:rPr>
        <w:tab/>
      </w:r>
      <w:r w:rsidR="00AD2A70">
        <w:rPr>
          <w:rFonts w:ascii="Arial" w:hAnsi="Arial" w:cs="Arial"/>
          <w:i/>
          <w:iCs/>
          <w:sz w:val="20"/>
          <w:szCs w:val="20"/>
        </w:rPr>
        <w:tab/>
      </w:r>
      <w:r w:rsidR="00234946" w:rsidRPr="008A7157">
        <w:rPr>
          <w:rFonts w:ascii="Arial" w:hAnsi="Arial" w:cs="Arial"/>
          <w:i/>
          <w:iCs/>
          <w:sz w:val="20"/>
          <w:szCs w:val="20"/>
        </w:rPr>
        <w:t>Riaditeľ Štátnej pokladnice</w:t>
      </w:r>
    </w:p>
    <w:p w14:paraId="38F73B21" w14:textId="7CEE79B6" w:rsidR="00462EDA" w:rsidRPr="00462EDA" w:rsidRDefault="00462EDA" w:rsidP="00462EDA">
      <w:pPr>
        <w:pStyle w:val="Bezriadkovania"/>
        <w:jc w:val="both"/>
        <w:rPr>
          <w:rFonts w:ascii="Arial" w:hAnsi="Arial" w:cs="Arial"/>
          <w:i/>
          <w:iCs/>
          <w:sz w:val="20"/>
          <w:szCs w:val="20"/>
        </w:rPr>
      </w:pPr>
    </w:p>
    <w:p w14:paraId="63C0303A" w14:textId="77777777" w:rsidR="00462EDA" w:rsidRDefault="00462EDA" w:rsidP="00462EDA">
      <w:pPr>
        <w:pStyle w:val="Bezriadkovania"/>
        <w:jc w:val="both"/>
        <w:rPr>
          <w:rFonts w:ascii="Arial" w:hAnsi="Arial" w:cs="Arial"/>
          <w:b/>
          <w:bCs/>
          <w:i/>
          <w:iCs/>
          <w:sz w:val="20"/>
          <w:szCs w:val="20"/>
        </w:rPr>
      </w:pPr>
    </w:p>
    <w:p w14:paraId="5BBC39D0" w14:textId="00AB0F8D" w:rsidR="00462EDA" w:rsidRDefault="00462EDA" w:rsidP="00462EDA">
      <w:pPr>
        <w:pStyle w:val="Bezriadkovania"/>
        <w:jc w:val="both"/>
        <w:rPr>
          <w:rFonts w:ascii="Arial" w:hAnsi="Arial" w:cs="Arial"/>
          <w:b/>
          <w:bCs/>
          <w:i/>
          <w:iCs/>
          <w:sz w:val="20"/>
          <w:szCs w:val="20"/>
        </w:rPr>
      </w:pPr>
    </w:p>
    <w:p w14:paraId="3D8035A4" w14:textId="77777777" w:rsidR="00625BE3" w:rsidRDefault="00625BE3" w:rsidP="00462EDA">
      <w:pPr>
        <w:pStyle w:val="Bezriadkovania"/>
        <w:jc w:val="both"/>
        <w:rPr>
          <w:rFonts w:ascii="Arial" w:hAnsi="Arial" w:cs="Arial"/>
          <w:b/>
          <w:bCs/>
          <w:i/>
          <w:iCs/>
          <w:sz w:val="20"/>
          <w:szCs w:val="20"/>
        </w:rPr>
      </w:pPr>
    </w:p>
    <w:p w14:paraId="239E8DB9" w14:textId="77777777" w:rsidR="00AD2A70" w:rsidRDefault="00AD2A70" w:rsidP="00462EDA">
      <w:pPr>
        <w:pStyle w:val="Bezriadkovania"/>
        <w:jc w:val="both"/>
        <w:rPr>
          <w:rFonts w:ascii="Arial" w:hAnsi="Arial" w:cs="Arial"/>
          <w:b/>
          <w:bCs/>
          <w:i/>
          <w:iCs/>
          <w:sz w:val="20"/>
          <w:szCs w:val="20"/>
        </w:rPr>
      </w:pPr>
    </w:p>
    <w:p w14:paraId="761ACB19" w14:textId="77777777" w:rsidR="00462EDA" w:rsidRDefault="00462EDA" w:rsidP="00462EDA">
      <w:pPr>
        <w:pStyle w:val="Bezriadkovania"/>
        <w:jc w:val="both"/>
        <w:rPr>
          <w:rFonts w:ascii="Arial" w:hAnsi="Arial" w:cs="Arial"/>
          <w:b/>
          <w:bCs/>
          <w:i/>
          <w:iCs/>
          <w:sz w:val="20"/>
          <w:szCs w:val="20"/>
        </w:rPr>
      </w:pPr>
      <w:r>
        <w:rPr>
          <w:rFonts w:ascii="Arial" w:hAnsi="Arial" w:cs="Arial"/>
          <w:b/>
          <w:bCs/>
          <w:i/>
          <w:iCs/>
          <w:sz w:val="20"/>
          <w:szCs w:val="20"/>
        </w:rPr>
        <w:t>____________________________</w:t>
      </w:r>
    </w:p>
    <w:p w14:paraId="0A5EE8EF" w14:textId="2748A9B3" w:rsidR="00462EDA" w:rsidRDefault="004B72D3" w:rsidP="00462EDA">
      <w:pPr>
        <w:pStyle w:val="Bezriadkovania"/>
        <w:jc w:val="both"/>
        <w:rPr>
          <w:rFonts w:ascii="Arial" w:hAnsi="Arial" w:cs="Arial"/>
          <w:b/>
          <w:bCs/>
          <w:i/>
          <w:iCs/>
          <w:sz w:val="20"/>
          <w:szCs w:val="20"/>
        </w:rPr>
      </w:pPr>
      <w:r>
        <w:rPr>
          <w:rFonts w:ascii="Arial" w:hAnsi="Arial" w:cs="Arial"/>
          <w:b/>
          <w:bCs/>
          <w:i/>
          <w:iCs/>
          <w:sz w:val="20"/>
          <w:szCs w:val="20"/>
        </w:rPr>
        <w:t xml:space="preserve">Ing. </w:t>
      </w:r>
      <w:r w:rsidR="00462EDA">
        <w:rPr>
          <w:rFonts w:ascii="Arial" w:hAnsi="Arial" w:cs="Arial"/>
          <w:b/>
          <w:bCs/>
          <w:i/>
          <w:iCs/>
          <w:sz w:val="20"/>
          <w:szCs w:val="20"/>
        </w:rPr>
        <w:t>Pavel Hluch</w:t>
      </w:r>
    </w:p>
    <w:p w14:paraId="7A8DA199" w14:textId="7F9963FE" w:rsidR="00462EDA" w:rsidRPr="00462EDA" w:rsidRDefault="00462EDA" w:rsidP="00462EDA">
      <w:pPr>
        <w:pStyle w:val="Bezriadkovania"/>
        <w:jc w:val="both"/>
        <w:rPr>
          <w:rFonts w:ascii="Arial" w:hAnsi="Arial" w:cs="Arial"/>
          <w:i/>
          <w:iCs/>
          <w:sz w:val="20"/>
          <w:szCs w:val="20"/>
        </w:rPr>
      </w:pPr>
      <w:r w:rsidRPr="00462EDA">
        <w:rPr>
          <w:rFonts w:ascii="Arial" w:hAnsi="Arial" w:cs="Arial"/>
          <w:i/>
          <w:iCs/>
          <w:sz w:val="20"/>
          <w:szCs w:val="20"/>
        </w:rPr>
        <w:t>Špecialista pre Kapitálové trhy</w:t>
      </w:r>
    </w:p>
    <w:p w14:paraId="31FE5D11" w14:textId="4E7D785A" w:rsidR="00462EDA" w:rsidRDefault="00462EDA" w:rsidP="00462EDA">
      <w:pPr>
        <w:pStyle w:val="Bezriadkovania"/>
        <w:jc w:val="center"/>
        <w:rPr>
          <w:rFonts w:ascii="Arial" w:hAnsi="Arial" w:cs="Arial"/>
          <w:b/>
          <w:bCs/>
          <w:i/>
          <w:iCs/>
          <w:sz w:val="20"/>
          <w:szCs w:val="20"/>
        </w:rPr>
      </w:pPr>
    </w:p>
    <w:p w14:paraId="3E7EE4CB" w14:textId="77777777" w:rsidR="00625BE3" w:rsidRDefault="00625BE3" w:rsidP="00462EDA">
      <w:pPr>
        <w:pStyle w:val="Bezriadkovania"/>
        <w:jc w:val="center"/>
        <w:rPr>
          <w:rFonts w:ascii="Arial" w:hAnsi="Arial" w:cs="Arial"/>
          <w:b/>
          <w:bCs/>
          <w:i/>
          <w:iCs/>
          <w:sz w:val="20"/>
          <w:szCs w:val="20"/>
        </w:rPr>
      </w:pPr>
    </w:p>
    <w:p w14:paraId="2529D526" w14:textId="77777777" w:rsidR="00462EDA" w:rsidRPr="00462EDA" w:rsidRDefault="00462EDA" w:rsidP="00462EDA">
      <w:pPr>
        <w:pStyle w:val="Bezriadkovania"/>
        <w:jc w:val="center"/>
        <w:rPr>
          <w:rFonts w:ascii="Arial" w:hAnsi="Arial" w:cs="Arial"/>
          <w:b/>
          <w:bCs/>
          <w:i/>
          <w:iCs/>
          <w:sz w:val="20"/>
          <w:szCs w:val="20"/>
        </w:rPr>
      </w:pPr>
    </w:p>
    <w:p w14:paraId="24F4B106" w14:textId="76F606B6" w:rsidR="00462EDA" w:rsidRPr="00462EDA" w:rsidRDefault="00462EDA" w:rsidP="00462EDA">
      <w:pPr>
        <w:pStyle w:val="Bezriadkovania"/>
        <w:jc w:val="center"/>
        <w:rPr>
          <w:rFonts w:ascii="Arial" w:hAnsi="Arial" w:cs="Arial"/>
          <w:b/>
          <w:bCs/>
          <w:i/>
          <w:iCs/>
          <w:sz w:val="20"/>
          <w:szCs w:val="20"/>
        </w:rPr>
      </w:pPr>
      <w:r>
        <w:rPr>
          <w:rFonts w:ascii="Arial" w:hAnsi="Arial" w:cs="Arial"/>
          <w:b/>
          <w:bCs/>
          <w:i/>
          <w:iCs/>
          <w:sz w:val="20"/>
          <w:szCs w:val="20"/>
        </w:rPr>
        <w:t xml:space="preserve"> </w:t>
      </w:r>
    </w:p>
    <w:p w14:paraId="0DE06D19" w14:textId="76E0C8D4" w:rsidR="00234946" w:rsidRDefault="00234946" w:rsidP="00234946">
      <w:pPr>
        <w:pStyle w:val="Bezriadkovania"/>
        <w:jc w:val="both"/>
        <w:rPr>
          <w:rFonts w:ascii="Arial" w:hAnsi="Arial" w:cs="Arial"/>
          <w:b/>
          <w:bCs/>
          <w:i/>
          <w:iCs/>
          <w:sz w:val="20"/>
          <w:szCs w:val="20"/>
        </w:rPr>
      </w:pPr>
      <w:r>
        <w:rPr>
          <w:rFonts w:ascii="Arial" w:hAnsi="Arial" w:cs="Arial"/>
          <w:b/>
          <w:bCs/>
          <w:i/>
          <w:iCs/>
          <w:sz w:val="20"/>
          <w:szCs w:val="20"/>
        </w:rPr>
        <w:t>Klient ŠP:</w:t>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p>
    <w:p w14:paraId="75C601D0" w14:textId="77777777" w:rsidR="00234946" w:rsidRDefault="00234946" w:rsidP="00234946">
      <w:pPr>
        <w:pStyle w:val="Bezriadkovania"/>
        <w:jc w:val="both"/>
        <w:rPr>
          <w:rFonts w:ascii="Arial" w:hAnsi="Arial" w:cs="Arial"/>
          <w:b/>
          <w:bCs/>
          <w:i/>
          <w:iCs/>
          <w:sz w:val="20"/>
          <w:szCs w:val="20"/>
        </w:rPr>
      </w:pPr>
    </w:p>
    <w:p w14:paraId="48408F6F" w14:textId="2E7D7F1D" w:rsidR="00234946" w:rsidRDefault="00573AFD" w:rsidP="00234946">
      <w:pPr>
        <w:pStyle w:val="Bezriadkovania"/>
        <w:jc w:val="both"/>
        <w:rPr>
          <w:rFonts w:ascii="Arial" w:hAnsi="Arial" w:cs="Arial"/>
          <w:b/>
          <w:bCs/>
          <w:i/>
          <w:iCs/>
          <w:sz w:val="20"/>
          <w:szCs w:val="20"/>
        </w:rPr>
      </w:pPr>
      <w:r w:rsidRPr="00625BE3">
        <w:rPr>
          <w:rFonts w:ascii="Arial" w:hAnsi="Arial" w:cs="Arial"/>
          <w:sz w:val="20"/>
          <w:szCs w:val="20"/>
        </w:rPr>
        <w:t>V ________________, dňa</w:t>
      </w:r>
    </w:p>
    <w:p w14:paraId="6FCB6D5D" w14:textId="77777777" w:rsidR="00234946" w:rsidRDefault="00234946" w:rsidP="00234946">
      <w:pPr>
        <w:pStyle w:val="Bezriadkovania"/>
        <w:jc w:val="both"/>
        <w:rPr>
          <w:rFonts w:ascii="Arial" w:hAnsi="Arial" w:cs="Arial"/>
          <w:b/>
          <w:bCs/>
          <w:i/>
          <w:iCs/>
          <w:sz w:val="20"/>
          <w:szCs w:val="20"/>
        </w:rPr>
      </w:pPr>
    </w:p>
    <w:p w14:paraId="6A2F7308" w14:textId="77777777" w:rsidR="00234946" w:rsidRDefault="00234946" w:rsidP="00234946">
      <w:pPr>
        <w:pStyle w:val="Bezriadkovania"/>
        <w:jc w:val="both"/>
        <w:rPr>
          <w:rFonts w:ascii="Arial" w:hAnsi="Arial" w:cs="Arial"/>
          <w:b/>
          <w:bCs/>
          <w:i/>
          <w:iCs/>
          <w:sz w:val="20"/>
          <w:szCs w:val="20"/>
        </w:rPr>
      </w:pPr>
    </w:p>
    <w:p w14:paraId="395CE9A0" w14:textId="77777777" w:rsidR="00234946" w:rsidRDefault="00234946" w:rsidP="00234946">
      <w:pPr>
        <w:pStyle w:val="Bezriadkovania"/>
        <w:jc w:val="both"/>
        <w:rPr>
          <w:rFonts w:ascii="Arial" w:hAnsi="Arial" w:cs="Arial"/>
          <w:b/>
          <w:bCs/>
          <w:i/>
          <w:iCs/>
          <w:sz w:val="20"/>
          <w:szCs w:val="20"/>
        </w:rPr>
      </w:pPr>
    </w:p>
    <w:p w14:paraId="3C7B724C" w14:textId="288560F8" w:rsidR="00234946" w:rsidRDefault="00234946" w:rsidP="00234946">
      <w:pPr>
        <w:pStyle w:val="Bezriadkovania"/>
        <w:jc w:val="both"/>
        <w:rPr>
          <w:rFonts w:ascii="Arial" w:hAnsi="Arial" w:cs="Arial"/>
          <w:b/>
          <w:bCs/>
          <w:i/>
          <w:iCs/>
          <w:sz w:val="20"/>
          <w:szCs w:val="20"/>
        </w:rPr>
      </w:pPr>
      <w:r>
        <w:rPr>
          <w:rFonts w:ascii="Arial" w:hAnsi="Arial" w:cs="Arial"/>
          <w:b/>
          <w:bCs/>
          <w:i/>
          <w:iCs/>
          <w:sz w:val="20"/>
          <w:szCs w:val="20"/>
        </w:rPr>
        <w:t>____________________________</w:t>
      </w:r>
      <w:r>
        <w:rPr>
          <w:rFonts w:ascii="Arial" w:hAnsi="Arial" w:cs="Arial"/>
          <w:b/>
          <w:bCs/>
          <w:i/>
          <w:iCs/>
          <w:sz w:val="20"/>
          <w:szCs w:val="20"/>
        </w:rPr>
        <w:tab/>
      </w:r>
      <w:r>
        <w:rPr>
          <w:rFonts w:ascii="Arial" w:hAnsi="Arial" w:cs="Arial"/>
          <w:b/>
          <w:bCs/>
          <w:i/>
          <w:iCs/>
          <w:sz w:val="20"/>
          <w:szCs w:val="20"/>
        </w:rPr>
        <w:tab/>
      </w:r>
    </w:p>
    <w:p w14:paraId="1DA5C130" w14:textId="2790C131" w:rsidR="00462EDA" w:rsidRPr="008A7157" w:rsidRDefault="00AF2FEF" w:rsidP="00462EDA">
      <w:pPr>
        <w:jc w:val="both"/>
        <w:rPr>
          <w:rFonts w:ascii="Arial" w:hAnsi="Arial" w:cs="Arial"/>
          <w:i/>
          <w:iCs/>
          <w:sz w:val="20"/>
          <w:szCs w:val="20"/>
        </w:rPr>
      </w:pPr>
      <w:r w:rsidRPr="008A7157">
        <w:rPr>
          <w:rFonts w:ascii="Arial" w:hAnsi="Arial" w:cs="Arial"/>
          <w:i/>
          <w:iCs/>
          <w:sz w:val="20"/>
          <w:szCs w:val="20"/>
        </w:rPr>
        <w:t>Titul, meno a priezvisko, funkcia štatutárneho zástupcu</w:t>
      </w:r>
      <w:r w:rsidR="00C84DD2" w:rsidRPr="008A7157">
        <w:rPr>
          <w:rFonts w:ascii="Arial" w:hAnsi="Arial" w:cs="Arial"/>
          <w:i/>
          <w:iCs/>
          <w:sz w:val="20"/>
          <w:szCs w:val="20"/>
        </w:rPr>
        <w:t xml:space="preserve"> Klienta ŠP</w:t>
      </w:r>
    </w:p>
    <w:p w14:paraId="51679078" w14:textId="67802593" w:rsidR="00462EDA" w:rsidRDefault="00462EDA"/>
    <w:p w14:paraId="3A2E6EDD" w14:textId="225FF4CC" w:rsidR="00E12865" w:rsidRDefault="00E12865"/>
    <w:p w14:paraId="563EE7C9" w14:textId="464EF445" w:rsidR="00E12865" w:rsidRDefault="00E12865"/>
    <w:p w14:paraId="5DFDC445" w14:textId="01690687" w:rsidR="00E12865" w:rsidRPr="007C632B" w:rsidRDefault="00E12865">
      <w:pPr>
        <w:rPr>
          <w:i/>
          <w:iCs/>
        </w:rPr>
      </w:pPr>
      <w:r w:rsidRPr="007C632B">
        <w:rPr>
          <w:i/>
          <w:iCs/>
        </w:rPr>
        <w:t>pečiatka</w:t>
      </w:r>
    </w:p>
    <w:sectPr w:rsidR="00E12865" w:rsidRPr="007C632B" w:rsidSect="00941289">
      <w:headerReference w:type="even" r:id="rId8"/>
      <w:headerReference w:type="default" r:id="rId9"/>
      <w:footerReference w:type="even" r:id="rId10"/>
      <w:footerReference w:type="default" r:id="rId11"/>
      <w:headerReference w:type="first" r:id="rId12"/>
      <w:footerReference w:type="first" r:id="rId13"/>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D9E07" w14:textId="77777777" w:rsidR="002032B9" w:rsidRDefault="002032B9" w:rsidP="00234946">
      <w:pPr>
        <w:spacing w:after="0" w:line="240" w:lineRule="auto"/>
      </w:pPr>
      <w:r>
        <w:separator/>
      </w:r>
    </w:p>
  </w:endnote>
  <w:endnote w:type="continuationSeparator" w:id="0">
    <w:p w14:paraId="1FA18708" w14:textId="77777777" w:rsidR="002032B9" w:rsidRDefault="002032B9" w:rsidP="00234946">
      <w:pPr>
        <w:spacing w:after="0" w:line="240" w:lineRule="auto"/>
      </w:pPr>
      <w:r>
        <w:continuationSeparator/>
      </w:r>
    </w:p>
  </w:endnote>
  <w:endnote w:type="continuationNotice" w:id="1">
    <w:p w14:paraId="51C0EC21" w14:textId="77777777" w:rsidR="002032B9" w:rsidRDefault="00203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942B9" w14:textId="77777777" w:rsidR="004565AE" w:rsidRDefault="004565A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DE652" w14:textId="77777777" w:rsidR="00D55C44" w:rsidRDefault="00D55C4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3100" w14:textId="77777777" w:rsidR="004565AE" w:rsidRDefault="004565A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1958E" w14:textId="77777777" w:rsidR="002032B9" w:rsidRDefault="002032B9" w:rsidP="00234946">
      <w:pPr>
        <w:spacing w:after="0" w:line="240" w:lineRule="auto"/>
      </w:pPr>
      <w:r>
        <w:separator/>
      </w:r>
    </w:p>
  </w:footnote>
  <w:footnote w:type="continuationSeparator" w:id="0">
    <w:p w14:paraId="0C529331" w14:textId="77777777" w:rsidR="002032B9" w:rsidRDefault="002032B9" w:rsidP="00234946">
      <w:pPr>
        <w:spacing w:after="0" w:line="240" w:lineRule="auto"/>
      </w:pPr>
      <w:r>
        <w:continuationSeparator/>
      </w:r>
    </w:p>
  </w:footnote>
  <w:footnote w:type="continuationNotice" w:id="1">
    <w:p w14:paraId="3DF8C176" w14:textId="77777777" w:rsidR="002032B9" w:rsidRDefault="002032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DFB6B" w14:textId="77777777" w:rsidR="004565AE" w:rsidRDefault="004565A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3768F" w14:textId="77777777" w:rsidR="00D55C44" w:rsidRDefault="00D55C4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9C767" w14:textId="77777777" w:rsidR="004565AE" w:rsidRDefault="004565A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39D1"/>
    <w:multiLevelType w:val="multilevel"/>
    <w:tmpl w:val="4D64692E"/>
    <w:lvl w:ilvl="0">
      <w:start w:val="1"/>
      <w:numFmt w:val="decimal"/>
      <w:lvlText w:val="%1."/>
      <w:lvlJc w:val="left"/>
      <w:pPr>
        <w:ind w:left="720" w:hanging="360"/>
      </w:pPr>
      <w:rPr>
        <w:rFonts w:hint="default"/>
      </w:rPr>
    </w:lvl>
    <w:lvl w:ilvl="1">
      <w:start w:val="1"/>
      <w:numFmt w:val="decimal"/>
      <w:pStyle w:val="lnok7"/>
      <w:isLgl/>
      <w:lvlText w:val="7.%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A35FD0"/>
    <w:multiLevelType w:val="hybridMultilevel"/>
    <w:tmpl w:val="669AC06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195C0DDE"/>
    <w:multiLevelType w:val="hybridMultilevel"/>
    <w:tmpl w:val="6D0AB6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96E50E6"/>
    <w:multiLevelType w:val="multilevel"/>
    <w:tmpl w:val="2E1A0688"/>
    <w:lvl w:ilvl="0">
      <w:start w:val="4"/>
      <w:numFmt w:val="bullet"/>
      <w:lvlText w:val="-"/>
      <w:lvlJc w:val="left"/>
      <w:pPr>
        <w:ind w:left="360" w:hanging="360"/>
      </w:pPr>
      <w:rPr>
        <w:rFonts w:ascii="Times New Roman" w:eastAsiaTheme="minorHAnsi" w:hAnsi="Times New Roman" w:cs="Times New Roman" w:hint="default"/>
        <w:b/>
        <w:u w:val="none"/>
      </w:rPr>
    </w:lvl>
    <w:lvl w:ilvl="1">
      <w:start w:val="1"/>
      <w:numFmt w:val="decimal"/>
      <w:pStyle w:val="lnok8"/>
      <w:isLgl/>
      <w:lvlText w:val="8.%2"/>
      <w:lvlJc w:val="left"/>
      <w:pPr>
        <w:ind w:left="390" w:hanging="390"/>
      </w:pPr>
      <w:rPr>
        <w:rFonts w:hint="default"/>
        <w:strike w:val="0"/>
      </w:rPr>
    </w:lvl>
    <w:lvl w:ilvl="2">
      <w:start w:val="1"/>
      <w:numFmt w:val="none"/>
      <w:isLgl/>
      <w:lvlText w:val=""/>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1B65E2C"/>
    <w:multiLevelType w:val="hybridMultilevel"/>
    <w:tmpl w:val="EE3896F2"/>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3F91E22"/>
    <w:multiLevelType w:val="hybridMultilevel"/>
    <w:tmpl w:val="E24405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2ED4E00"/>
    <w:multiLevelType w:val="hybridMultilevel"/>
    <w:tmpl w:val="174067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4356F94"/>
    <w:multiLevelType w:val="hybridMultilevel"/>
    <w:tmpl w:val="3B9076F0"/>
    <w:lvl w:ilvl="0" w:tplc="041B000F">
      <w:start w:val="1"/>
      <w:numFmt w:val="decimal"/>
      <w:lvlText w:val="%1."/>
      <w:lvlJc w:val="left"/>
      <w:pPr>
        <w:ind w:left="1056" w:hanging="360"/>
      </w:pPr>
    </w:lvl>
    <w:lvl w:ilvl="1" w:tplc="041B0019" w:tentative="1">
      <w:start w:val="1"/>
      <w:numFmt w:val="lowerLetter"/>
      <w:lvlText w:val="%2."/>
      <w:lvlJc w:val="left"/>
      <w:pPr>
        <w:ind w:left="1776" w:hanging="360"/>
      </w:pPr>
    </w:lvl>
    <w:lvl w:ilvl="2" w:tplc="041B001B" w:tentative="1">
      <w:start w:val="1"/>
      <w:numFmt w:val="lowerRoman"/>
      <w:lvlText w:val="%3."/>
      <w:lvlJc w:val="right"/>
      <w:pPr>
        <w:ind w:left="2496" w:hanging="180"/>
      </w:pPr>
    </w:lvl>
    <w:lvl w:ilvl="3" w:tplc="041B000F" w:tentative="1">
      <w:start w:val="1"/>
      <w:numFmt w:val="decimal"/>
      <w:lvlText w:val="%4."/>
      <w:lvlJc w:val="left"/>
      <w:pPr>
        <w:ind w:left="3216" w:hanging="360"/>
      </w:pPr>
    </w:lvl>
    <w:lvl w:ilvl="4" w:tplc="041B0019" w:tentative="1">
      <w:start w:val="1"/>
      <w:numFmt w:val="lowerLetter"/>
      <w:lvlText w:val="%5."/>
      <w:lvlJc w:val="left"/>
      <w:pPr>
        <w:ind w:left="3936" w:hanging="360"/>
      </w:pPr>
    </w:lvl>
    <w:lvl w:ilvl="5" w:tplc="041B001B" w:tentative="1">
      <w:start w:val="1"/>
      <w:numFmt w:val="lowerRoman"/>
      <w:lvlText w:val="%6."/>
      <w:lvlJc w:val="right"/>
      <w:pPr>
        <w:ind w:left="4656" w:hanging="180"/>
      </w:pPr>
    </w:lvl>
    <w:lvl w:ilvl="6" w:tplc="041B000F" w:tentative="1">
      <w:start w:val="1"/>
      <w:numFmt w:val="decimal"/>
      <w:lvlText w:val="%7."/>
      <w:lvlJc w:val="left"/>
      <w:pPr>
        <w:ind w:left="5376" w:hanging="360"/>
      </w:pPr>
    </w:lvl>
    <w:lvl w:ilvl="7" w:tplc="041B0019" w:tentative="1">
      <w:start w:val="1"/>
      <w:numFmt w:val="lowerLetter"/>
      <w:lvlText w:val="%8."/>
      <w:lvlJc w:val="left"/>
      <w:pPr>
        <w:ind w:left="6096" w:hanging="360"/>
      </w:pPr>
    </w:lvl>
    <w:lvl w:ilvl="8" w:tplc="041B001B" w:tentative="1">
      <w:start w:val="1"/>
      <w:numFmt w:val="lowerRoman"/>
      <w:lvlText w:val="%9."/>
      <w:lvlJc w:val="right"/>
      <w:pPr>
        <w:ind w:left="6816" w:hanging="180"/>
      </w:pPr>
    </w:lvl>
  </w:abstractNum>
  <w:abstractNum w:abstractNumId="8" w15:restartNumberingAfterBreak="0">
    <w:nsid w:val="4813571D"/>
    <w:multiLevelType w:val="hybridMultilevel"/>
    <w:tmpl w:val="53CAEA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D72571B"/>
    <w:multiLevelType w:val="hybridMultilevel"/>
    <w:tmpl w:val="D2D4B2B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63C30132"/>
    <w:multiLevelType w:val="hybridMultilevel"/>
    <w:tmpl w:val="1B6C48F6"/>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92E69E0"/>
    <w:multiLevelType w:val="hybridMultilevel"/>
    <w:tmpl w:val="E24405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187763"/>
    <w:multiLevelType w:val="multilevel"/>
    <w:tmpl w:val="2B6E808A"/>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7A2E0EB8"/>
    <w:multiLevelType w:val="multilevel"/>
    <w:tmpl w:val="DEF28E70"/>
    <w:lvl w:ilvl="0">
      <w:start w:val="5"/>
      <w:numFmt w:val="decimal"/>
      <w:lvlText w:val="%1."/>
      <w:lvlJc w:val="left"/>
      <w:pPr>
        <w:ind w:left="360" w:hanging="360"/>
      </w:pPr>
      <w:rPr>
        <w:rFonts w:hint="default"/>
      </w:rPr>
    </w:lvl>
    <w:lvl w:ilvl="1">
      <w:start w:val="1"/>
      <w:numFmt w:val="decimal"/>
      <w:pStyle w:val="lnok4"/>
      <w:isLgl/>
      <w:lvlText w:val="%1.%2"/>
      <w:lvlJc w:val="left"/>
      <w:pPr>
        <w:ind w:left="674" w:hanging="390"/>
      </w:pPr>
      <w:rPr>
        <w:rFonts w:ascii="Times New Roman" w:hAnsi="Times New Roman" w:cs="Times New Roman" w:hint="default"/>
        <w:strike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A6B282F"/>
    <w:multiLevelType w:val="hybridMultilevel"/>
    <w:tmpl w:val="76CA8A26"/>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D795B70"/>
    <w:multiLevelType w:val="multilevel"/>
    <w:tmpl w:val="393042B8"/>
    <w:lvl w:ilvl="0">
      <w:start w:val="6"/>
      <w:numFmt w:val="decimal"/>
      <w:lvlText w:val="%1."/>
      <w:lvlJc w:val="left"/>
      <w:pPr>
        <w:ind w:left="360" w:hanging="360"/>
      </w:pPr>
      <w:rPr>
        <w:rFonts w:hint="default"/>
      </w:rPr>
    </w:lvl>
    <w:lvl w:ilvl="1">
      <w:start w:val="1"/>
      <w:numFmt w:val="decimal"/>
      <w:pStyle w:val="lnok6"/>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E7514CE"/>
    <w:multiLevelType w:val="multilevel"/>
    <w:tmpl w:val="ECF618CC"/>
    <w:lvl w:ilvl="0">
      <w:start w:val="1"/>
      <w:numFmt w:val="decimal"/>
      <w:lvlText w:val="%1"/>
      <w:lvlJc w:val="left"/>
      <w:pPr>
        <w:ind w:left="420" w:hanging="42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FF11435"/>
    <w:multiLevelType w:val="multilevel"/>
    <w:tmpl w:val="2B6E808A"/>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8"/>
  </w:num>
  <w:num w:numId="3">
    <w:abstractNumId w:val="5"/>
  </w:num>
  <w:num w:numId="4">
    <w:abstractNumId w:val="11"/>
  </w:num>
  <w:num w:numId="5">
    <w:abstractNumId w:val="10"/>
  </w:num>
  <w:num w:numId="6">
    <w:abstractNumId w:val="4"/>
  </w:num>
  <w:num w:numId="7">
    <w:abstractNumId w:val="3"/>
  </w:num>
  <w:num w:numId="8">
    <w:abstractNumId w:val="17"/>
  </w:num>
  <w:num w:numId="9">
    <w:abstractNumId w:val="16"/>
  </w:num>
  <w:num w:numId="10">
    <w:abstractNumId w:val="9"/>
  </w:num>
  <w:num w:numId="11">
    <w:abstractNumId w:val="14"/>
  </w:num>
  <w:num w:numId="12">
    <w:abstractNumId w:val="7"/>
  </w:num>
  <w:num w:numId="13">
    <w:abstractNumId w:val="13"/>
  </w:num>
  <w:num w:numId="14">
    <w:abstractNumId w:val="1"/>
  </w:num>
  <w:num w:numId="15">
    <w:abstractNumId w:val="15"/>
  </w:num>
  <w:num w:numId="16">
    <w:abstractNumId w:val="12"/>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C6"/>
    <w:rsid w:val="0002324B"/>
    <w:rsid w:val="00031B12"/>
    <w:rsid w:val="000531F9"/>
    <w:rsid w:val="0007123D"/>
    <w:rsid w:val="00092E01"/>
    <w:rsid w:val="00094534"/>
    <w:rsid w:val="000C334D"/>
    <w:rsid w:val="000C5931"/>
    <w:rsid w:val="00126D2A"/>
    <w:rsid w:val="00176355"/>
    <w:rsid w:val="0018773A"/>
    <w:rsid w:val="00195ADA"/>
    <w:rsid w:val="001A45B4"/>
    <w:rsid w:val="001C5C66"/>
    <w:rsid w:val="001C7BEE"/>
    <w:rsid w:val="001D5E4E"/>
    <w:rsid w:val="001E3891"/>
    <w:rsid w:val="001E7129"/>
    <w:rsid w:val="001F0528"/>
    <w:rsid w:val="002032B9"/>
    <w:rsid w:val="00205862"/>
    <w:rsid w:val="00210878"/>
    <w:rsid w:val="00216F92"/>
    <w:rsid w:val="00234946"/>
    <w:rsid w:val="002646EC"/>
    <w:rsid w:val="00270C2E"/>
    <w:rsid w:val="0027520F"/>
    <w:rsid w:val="002A7ED8"/>
    <w:rsid w:val="002A7F84"/>
    <w:rsid w:val="002C140D"/>
    <w:rsid w:val="002F7C48"/>
    <w:rsid w:val="00300B36"/>
    <w:rsid w:val="0030287D"/>
    <w:rsid w:val="00334C04"/>
    <w:rsid w:val="00363A53"/>
    <w:rsid w:val="00380B01"/>
    <w:rsid w:val="00380DA5"/>
    <w:rsid w:val="00392C7C"/>
    <w:rsid w:val="003D38C5"/>
    <w:rsid w:val="003D6280"/>
    <w:rsid w:val="003E0500"/>
    <w:rsid w:val="003E7210"/>
    <w:rsid w:val="003F10DF"/>
    <w:rsid w:val="00445BBA"/>
    <w:rsid w:val="004519D5"/>
    <w:rsid w:val="00454D99"/>
    <w:rsid w:val="004565AE"/>
    <w:rsid w:val="00462EDA"/>
    <w:rsid w:val="00463980"/>
    <w:rsid w:val="00464D03"/>
    <w:rsid w:val="00470007"/>
    <w:rsid w:val="004727A6"/>
    <w:rsid w:val="00484510"/>
    <w:rsid w:val="00497979"/>
    <w:rsid w:val="004B72D3"/>
    <w:rsid w:val="004E2FE3"/>
    <w:rsid w:val="004E5659"/>
    <w:rsid w:val="004E77BD"/>
    <w:rsid w:val="00503A66"/>
    <w:rsid w:val="00511DA3"/>
    <w:rsid w:val="00514E0D"/>
    <w:rsid w:val="00535A95"/>
    <w:rsid w:val="005430CA"/>
    <w:rsid w:val="005512D4"/>
    <w:rsid w:val="00551AE7"/>
    <w:rsid w:val="00573AFD"/>
    <w:rsid w:val="005C05AD"/>
    <w:rsid w:val="005C3DAA"/>
    <w:rsid w:val="005E6161"/>
    <w:rsid w:val="005E644C"/>
    <w:rsid w:val="005F1351"/>
    <w:rsid w:val="005F29FD"/>
    <w:rsid w:val="006172EE"/>
    <w:rsid w:val="00624E0C"/>
    <w:rsid w:val="00625BE3"/>
    <w:rsid w:val="00630427"/>
    <w:rsid w:val="00642861"/>
    <w:rsid w:val="0067607D"/>
    <w:rsid w:val="00685682"/>
    <w:rsid w:val="0069549A"/>
    <w:rsid w:val="006B25B0"/>
    <w:rsid w:val="006D04BD"/>
    <w:rsid w:val="007311FE"/>
    <w:rsid w:val="007816FA"/>
    <w:rsid w:val="007B2B50"/>
    <w:rsid w:val="007B6D30"/>
    <w:rsid w:val="007C632B"/>
    <w:rsid w:val="00811603"/>
    <w:rsid w:val="008122CD"/>
    <w:rsid w:val="00812602"/>
    <w:rsid w:val="008130D3"/>
    <w:rsid w:val="00814B5D"/>
    <w:rsid w:val="00841D1E"/>
    <w:rsid w:val="00860AC6"/>
    <w:rsid w:val="008727E0"/>
    <w:rsid w:val="00886D72"/>
    <w:rsid w:val="0089571C"/>
    <w:rsid w:val="008A1B26"/>
    <w:rsid w:val="008A7157"/>
    <w:rsid w:val="008D4EBF"/>
    <w:rsid w:val="008E259F"/>
    <w:rsid w:val="00934B3D"/>
    <w:rsid w:val="00937396"/>
    <w:rsid w:val="00941289"/>
    <w:rsid w:val="00946B7B"/>
    <w:rsid w:val="00954CCA"/>
    <w:rsid w:val="00955E64"/>
    <w:rsid w:val="00994024"/>
    <w:rsid w:val="009A0F36"/>
    <w:rsid w:val="009B4D10"/>
    <w:rsid w:val="009C28BF"/>
    <w:rsid w:val="009C4113"/>
    <w:rsid w:val="009C56AE"/>
    <w:rsid w:val="009E3D6D"/>
    <w:rsid w:val="009E6BDC"/>
    <w:rsid w:val="009F16AE"/>
    <w:rsid w:val="00A04877"/>
    <w:rsid w:val="00A167BB"/>
    <w:rsid w:val="00A334DF"/>
    <w:rsid w:val="00A41DC7"/>
    <w:rsid w:val="00A47D48"/>
    <w:rsid w:val="00A931AA"/>
    <w:rsid w:val="00AA2235"/>
    <w:rsid w:val="00AB32ED"/>
    <w:rsid w:val="00AB4F4B"/>
    <w:rsid w:val="00AB5693"/>
    <w:rsid w:val="00AC422A"/>
    <w:rsid w:val="00AD2A70"/>
    <w:rsid w:val="00AD6992"/>
    <w:rsid w:val="00AE11D5"/>
    <w:rsid w:val="00AF2FEF"/>
    <w:rsid w:val="00B1459A"/>
    <w:rsid w:val="00B16A77"/>
    <w:rsid w:val="00B2170E"/>
    <w:rsid w:val="00B2286C"/>
    <w:rsid w:val="00B22AE5"/>
    <w:rsid w:val="00B335B7"/>
    <w:rsid w:val="00B40AA2"/>
    <w:rsid w:val="00B51E6B"/>
    <w:rsid w:val="00B74847"/>
    <w:rsid w:val="00BA7BE9"/>
    <w:rsid w:val="00BB6743"/>
    <w:rsid w:val="00BE1B9E"/>
    <w:rsid w:val="00BE6C4C"/>
    <w:rsid w:val="00C0101E"/>
    <w:rsid w:val="00C047A8"/>
    <w:rsid w:val="00C07021"/>
    <w:rsid w:val="00C10F75"/>
    <w:rsid w:val="00C22E00"/>
    <w:rsid w:val="00C32728"/>
    <w:rsid w:val="00C32878"/>
    <w:rsid w:val="00C332C6"/>
    <w:rsid w:val="00C34091"/>
    <w:rsid w:val="00C40455"/>
    <w:rsid w:val="00C43324"/>
    <w:rsid w:val="00C84DD2"/>
    <w:rsid w:val="00C92498"/>
    <w:rsid w:val="00CA5890"/>
    <w:rsid w:val="00CE22AD"/>
    <w:rsid w:val="00CE7360"/>
    <w:rsid w:val="00D14505"/>
    <w:rsid w:val="00D55C44"/>
    <w:rsid w:val="00DC29FD"/>
    <w:rsid w:val="00DE36C3"/>
    <w:rsid w:val="00E00A3D"/>
    <w:rsid w:val="00E06E21"/>
    <w:rsid w:val="00E1139B"/>
    <w:rsid w:val="00E12865"/>
    <w:rsid w:val="00E33873"/>
    <w:rsid w:val="00E92C72"/>
    <w:rsid w:val="00E93548"/>
    <w:rsid w:val="00E96E2C"/>
    <w:rsid w:val="00EB7A1D"/>
    <w:rsid w:val="00EC0B07"/>
    <w:rsid w:val="00ED6AD0"/>
    <w:rsid w:val="00ED7922"/>
    <w:rsid w:val="00EF107B"/>
    <w:rsid w:val="00EF2039"/>
    <w:rsid w:val="00EF4ACE"/>
    <w:rsid w:val="00F27C41"/>
    <w:rsid w:val="00F425E9"/>
    <w:rsid w:val="00F52C2F"/>
    <w:rsid w:val="00F55733"/>
    <w:rsid w:val="00F86E2B"/>
    <w:rsid w:val="00FA1FA7"/>
    <w:rsid w:val="00FA53F7"/>
    <w:rsid w:val="00FC6FD5"/>
    <w:rsid w:val="00FE312E"/>
    <w:rsid w:val="00FF0C9E"/>
    <w:rsid w:val="00FF23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6707B"/>
  <w15:chartTrackingRefBased/>
  <w15:docId w15:val="{F70DB851-02D5-482C-8A3D-A0DF3390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7C4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2F7C48"/>
    <w:pPr>
      <w:spacing w:after="0" w:line="240" w:lineRule="auto"/>
    </w:pPr>
    <w:rPr>
      <w:rFonts w:ascii="Times New Roman" w:eastAsia="Times New Roman" w:hAnsi="Times New Roman" w:cs="Times New Roman"/>
      <w:sz w:val="24"/>
      <w:szCs w:val="20"/>
      <w:lang w:val="cs-CZ"/>
    </w:rPr>
  </w:style>
  <w:style w:type="character" w:customStyle="1" w:styleId="ZkladntextChar">
    <w:name w:val="Základný text Char"/>
    <w:basedOn w:val="Predvolenpsmoodseku"/>
    <w:link w:val="Zkladntext"/>
    <w:semiHidden/>
    <w:rsid w:val="002F7C48"/>
    <w:rPr>
      <w:rFonts w:ascii="Times New Roman" w:eastAsia="Times New Roman" w:hAnsi="Times New Roman" w:cs="Times New Roman"/>
      <w:sz w:val="24"/>
      <w:szCs w:val="20"/>
      <w:lang w:val="cs-CZ"/>
    </w:rPr>
  </w:style>
  <w:style w:type="paragraph" w:styleId="Odsekzoznamu">
    <w:name w:val="List Paragraph"/>
    <w:aliases w:val="Bullet Number,List Paragraph1,lp1,lp11,List Paragraph11,Bullet 1,Use Case List Paragraph,Bullet List,FooterText,numbered,Paragraphe de liste1,Odsek zoznamu2,ODRAZKY PRVA UROVEN"/>
    <w:basedOn w:val="Normlny"/>
    <w:link w:val="OdsekzoznamuChar"/>
    <w:uiPriority w:val="34"/>
    <w:qFormat/>
    <w:rsid w:val="002F7C48"/>
    <w:pPr>
      <w:ind w:left="720"/>
      <w:contextualSpacing/>
    </w:pPr>
  </w:style>
  <w:style w:type="character" w:customStyle="1" w:styleId="OdsekzoznamuChar">
    <w:name w:val="Odsek zoznamu Char"/>
    <w:aliases w:val="Bullet Number Char,List Paragraph1 Char,lp1 Char,lp11 Char,List Paragraph11 Char,Bullet 1 Char,Use Case List Paragraph Char,Bullet List Char,FooterText Char,numbered Char,Paragraphe de liste1 Char,Odsek zoznamu2 Char"/>
    <w:basedOn w:val="Predvolenpsmoodseku"/>
    <w:link w:val="Odsekzoznamu"/>
    <w:uiPriority w:val="34"/>
    <w:qFormat/>
    <w:rsid w:val="002F7C48"/>
  </w:style>
  <w:style w:type="paragraph" w:customStyle="1" w:styleId="lnok7">
    <w:name w:val="Článok7"/>
    <w:basedOn w:val="Odsekzoznamu"/>
    <w:qFormat/>
    <w:rsid w:val="002F7C48"/>
    <w:pPr>
      <w:numPr>
        <w:ilvl w:val="1"/>
        <w:numId w:val="1"/>
      </w:numPr>
      <w:spacing w:after="240" w:line="360" w:lineRule="auto"/>
      <w:ind w:left="510" w:hanging="510"/>
      <w:contextualSpacing w:val="0"/>
      <w:jc w:val="both"/>
    </w:pPr>
    <w:rPr>
      <w:rFonts w:ascii="Times New Roman" w:hAnsi="Times New Roman" w:cs="Times New Roman"/>
      <w:sz w:val="24"/>
      <w:szCs w:val="24"/>
    </w:rPr>
  </w:style>
  <w:style w:type="paragraph" w:styleId="Bezriadkovania">
    <w:name w:val="No Spacing"/>
    <w:uiPriority w:val="1"/>
    <w:qFormat/>
    <w:rsid w:val="00462EDA"/>
    <w:pPr>
      <w:spacing w:after="0" w:line="240" w:lineRule="auto"/>
    </w:pPr>
  </w:style>
  <w:style w:type="paragraph" w:customStyle="1" w:styleId="lnok8">
    <w:name w:val="Článok8"/>
    <w:basedOn w:val="Odsekzoznamu"/>
    <w:link w:val="lnok8Char"/>
    <w:qFormat/>
    <w:rsid w:val="00503A66"/>
    <w:pPr>
      <w:numPr>
        <w:ilvl w:val="1"/>
        <w:numId w:val="7"/>
      </w:numPr>
      <w:spacing w:after="240" w:line="360" w:lineRule="auto"/>
      <w:contextualSpacing w:val="0"/>
      <w:jc w:val="both"/>
    </w:pPr>
    <w:rPr>
      <w:rFonts w:ascii="Times New Roman" w:hAnsi="Times New Roman" w:cs="Times New Roman"/>
      <w:sz w:val="24"/>
      <w:szCs w:val="24"/>
    </w:rPr>
  </w:style>
  <w:style w:type="character" w:customStyle="1" w:styleId="lnok8Char">
    <w:name w:val="Článok8 Char"/>
    <w:basedOn w:val="OdsekzoznamuChar"/>
    <w:link w:val="lnok8"/>
    <w:rsid w:val="00503A66"/>
    <w:rPr>
      <w:rFonts w:ascii="Times New Roman" w:hAnsi="Times New Roman" w:cs="Times New Roman"/>
      <w:sz w:val="24"/>
      <w:szCs w:val="24"/>
    </w:rPr>
  </w:style>
  <w:style w:type="character" w:styleId="Odkaznakomentr">
    <w:name w:val="annotation reference"/>
    <w:basedOn w:val="Predvolenpsmoodseku"/>
    <w:unhideWhenUsed/>
    <w:rsid w:val="00497979"/>
    <w:rPr>
      <w:sz w:val="16"/>
      <w:szCs w:val="16"/>
    </w:rPr>
  </w:style>
  <w:style w:type="paragraph" w:styleId="Textkomentra">
    <w:name w:val="annotation text"/>
    <w:aliases w:val="CV Intro"/>
    <w:basedOn w:val="Normlny"/>
    <w:link w:val="TextkomentraChar"/>
    <w:unhideWhenUsed/>
    <w:rsid w:val="00497979"/>
    <w:pPr>
      <w:spacing w:line="240" w:lineRule="auto"/>
    </w:pPr>
    <w:rPr>
      <w:sz w:val="20"/>
      <w:szCs w:val="20"/>
    </w:rPr>
  </w:style>
  <w:style w:type="character" w:customStyle="1" w:styleId="TextkomentraChar">
    <w:name w:val="Text komentára Char"/>
    <w:aliases w:val="CV Intro Char"/>
    <w:basedOn w:val="Predvolenpsmoodseku"/>
    <w:link w:val="Textkomentra"/>
    <w:rsid w:val="00497979"/>
    <w:rPr>
      <w:sz w:val="20"/>
      <w:szCs w:val="20"/>
    </w:rPr>
  </w:style>
  <w:style w:type="paragraph" w:styleId="Predmetkomentra">
    <w:name w:val="annotation subject"/>
    <w:basedOn w:val="Textkomentra"/>
    <w:next w:val="Textkomentra"/>
    <w:link w:val="PredmetkomentraChar"/>
    <w:uiPriority w:val="99"/>
    <w:semiHidden/>
    <w:unhideWhenUsed/>
    <w:rsid w:val="00497979"/>
    <w:rPr>
      <w:b/>
      <w:bCs/>
    </w:rPr>
  </w:style>
  <w:style w:type="character" w:customStyle="1" w:styleId="PredmetkomentraChar">
    <w:name w:val="Predmet komentára Char"/>
    <w:basedOn w:val="TextkomentraChar"/>
    <w:link w:val="Predmetkomentra"/>
    <w:uiPriority w:val="99"/>
    <w:semiHidden/>
    <w:rsid w:val="00497979"/>
    <w:rPr>
      <w:b/>
      <w:bCs/>
      <w:sz w:val="20"/>
      <w:szCs w:val="20"/>
    </w:rPr>
  </w:style>
  <w:style w:type="paragraph" w:customStyle="1" w:styleId="lnok4">
    <w:name w:val="Článok4"/>
    <w:basedOn w:val="Zkladntext"/>
    <w:link w:val="lnok4Char"/>
    <w:qFormat/>
    <w:rsid w:val="004727A6"/>
    <w:pPr>
      <w:numPr>
        <w:ilvl w:val="1"/>
        <w:numId w:val="13"/>
      </w:numPr>
      <w:spacing w:line="360" w:lineRule="auto"/>
      <w:jc w:val="both"/>
    </w:pPr>
  </w:style>
  <w:style w:type="character" w:customStyle="1" w:styleId="lnok4Char">
    <w:name w:val="Článok4 Char"/>
    <w:basedOn w:val="ZkladntextChar"/>
    <w:link w:val="lnok4"/>
    <w:rsid w:val="004727A6"/>
    <w:rPr>
      <w:rFonts w:ascii="Times New Roman" w:eastAsia="Times New Roman" w:hAnsi="Times New Roman" w:cs="Times New Roman"/>
      <w:sz w:val="24"/>
      <w:szCs w:val="20"/>
      <w:lang w:val="cs-CZ"/>
    </w:rPr>
  </w:style>
  <w:style w:type="paragraph" w:customStyle="1" w:styleId="lnok6">
    <w:name w:val="Článok6"/>
    <w:basedOn w:val="Odsekzoznamu"/>
    <w:link w:val="lnok6Char"/>
    <w:qFormat/>
    <w:rsid w:val="009F16AE"/>
    <w:pPr>
      <w:numPr>
        <w:ilvl w:val="1"/>
        <w:numId w:val="15"/>
      </w:numPr>
      <w:spacing w:after="240" w:line="360" w:lineRule="auto"/>
      <w:contextualSpacing w:val="0"/>
      <w:jc w:val="both"/>
    </w:pPr>
    <w:rPr>
      <w:rFonts w:ascii="Times New Roman" w:hAnsi="Times New Roman" w:cs="Times New Roman"/>
      <w:sz w:val="24"/>
      <w:szCs w:val="24"/>
    </w:rPr>
  </w:style>
  <w:style w:type="character" w:customStyle="1" w:styleId="lnok6Char">
    <w:name w:val="Článok6 Char"/>
    <w:basedOn w:val="OdsekzoznamuChar"/>
    <w:link w:val="lnok6"/>
    <w:rsid w:val="009F16AE"/>
    <w:rPr>
      <w:rFonts w:ascii="Times New Roman" w:hAnsi="Times New Roman" w:cs="Times New Roman"/>
      <w:sz w:val="24"/>
      <w:szCs w:val="24"/>
    </w:rPr>
  </w:style>
  <w:style w:type="paragraph" w:styleId="Textbubliny">
    <w:name w:val="Balloon Text"/>
    <w:basedOn w:val="Normlny"/>
    <w:link w:val="TextbublinyChar"/>
    <w:uiPriority w:val="99"/>
    <w:semiHidden/>
    <w:unhideWhenUsed/>
    <w:rsid w:val="00E06E2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06E21"/>
    <w:rPr>
      <w:rFonts w:ascii="Segoe UI" w:hAnsi="Segoe UI" w:cs="Segoe UI"/>
      <w:sz w:val="18"/>
      <w:szCs w:val="18"/>
    </w:rPr>
  </w:style>
  <w:style w:type="paragraph" w:styleId="Revzia">
    <w:name w:val="Revision"/>
    <w:hidden/>
    <w:uiPriority w:val="99"/>
    <w:semiHidden/>
    <w:rsid w:val="005512D4"/>
    <w:pPr>
      <w:spacing w:after="0" w:line="240" w:lineRule="auto"/>
    </w:pPr>
  </w:style>
  <w:style w:type="paragraph" w:styleId="Hlavika">
    <w:name w:val="header"/>
    <w:basedOn w:val="Normlny"/>
    <w:link w:val="HlavikaChar"/>
    <w:uiPriority w:val="99"/>
    <w:unhideWhenUsed/>
    <w:rsid w:val="008727E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27E0"/>
  </w:style>
  <w:style w:type="paragraph" w:styleId="Pta">
    <w:name w:val="footer"/>
    <w:basedOn w:val="Normlny"/>
    <w:link w:val="PtaChar"/>
    <w:uiPriority w:val="99"/>
    <w:unhideWhenUsed/>
    <w:rsid w:val="008727E0"/>
    <w:pPr>
      <w:tabs>
        <w:tab w:val="center" w:pos="4536"/>
        <w:tab w:val="right" w:pos="9072"/>
      </w:tabs>
      <w:spacing w:after="0" w:line="240" w:lineRule="auto"/>
    </w:pPr>
  </w:style>
  <w:style w:type="character" w:customStyle="1" w:styleId="PtaChar">
    <w:name w:val="Päta Char"/>
    <w:basedOn w:val="Predvolenpsmoodseku"/>
    <w:link w:val="Pta"/>
    <w:uiPriority w:val="99"/>
    <w:rsid w:val="008727E0"/>
  </w:style>
  <w:style w:type="character" w:styleId="Intenzvnezvraznenie">
    <w:name w:val="Intense Emphasis"/>
    <w:basedOn w:val="Predvolenpsmoodseku"/>
    <w:uiPriority w:val="21"/>
    <w:qFormat/>
    <w:rsid w:val="00B2286C"/>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31A4E-C1E4-42D3-BA85-2C427321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1224</Words>
  <Characters>6980</Characters>
  <Application>Microsoft Office Word</Application>
  <DocSecurity>4</DocSecurity>
  <Lines>58</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VUB, a.s.</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Matejová Natália</dc:creator>
  <cp:keywords/>
  <dc:description/>
  <cp:lastModifiedBy>Oško Miroslav</cp:lastModifiedBy>
  <cp:revision>2</cp:revision>
  <cp:lastPrinted>2022-12-21T08:46:00Z</cp:lastPrinted>
  <dcterms:created xsi:type="dcterms:W3CDTF">2023-11-02T09:17:00Z</dcterms:created>
  <dcterms:modified xsi:type="dcterms:W3CDTF">2023-11-02T09:17:00Z</dcterms:modified>
</cp:coreProperties>
</file>